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F1" w:rsidRDefault="00656EF1" w:rsidP="00680C51">
      <w:pPr>
        <w:widowControl/>
        <w:jc w:val="center"/>
        <w:rPr>
          <w:rFonts w:ascii="黑体" w:eastAsia="黑体" w:hAnsi="Verdana" w:cs="宋体"/>
          <w:kern w:val="0"/>
          <w:sz w:val="28"/>
          <w:szCs w:val="28"/>
        </w:rPr>
      </w:pPr>
    </w:p>
    <w:p w:rsidR="00656EF1" w:rsidRDefault="00656EF1" w:rsidP="00680C51">
      <w:pPr>
        <w:widowControl/>
        <w:jc w:val="center"/>
        <w:rPr>
          <w:rFonts w:ascii="黑体" w:eastAsia="黑体" w:hAnsi="Verdana" w:cs="宋体"/>
          <w:kern w:val="0"/>
          <w:sz w:val="28"/>
          <w:szCs w:val="28"/>
        </w:rPr>
      </w:pPr>
    </w:p>
    <w:p w:rsidR="00656EF1" w:rsidRDefault="00656EF1" w:rsidP="00680C51">
      <w:pPr>
        <w:widowControl/>
        <w:jc w:val="center"/>
        <w:rPr>
          <w:rFonts w:ascii="黑体" w:eastAsia="黑体" w:hAnsi="Verdana" w:cs="宋体"/>
          <w:kern w:val="0"/>
          <w:sz w:val="28"/>
          <w:szCs w:val="28"/>
        </w:rPr>
      </w:pPr>
    </w:p>
    <w:p w:rsidR="00656EF1" w:rsidRDefault="00656EF1" w:rsidP="00680C51">
      <w:pPr>
        <w:widowControl/>
        <w:jc w:val="center"/>
        <w:rPr>
          <w:rFonts w:ascii="黑体" w:eastAsia="黑体" w:hAnsi="Verdana" w:cs="宋体"/>
          <w:kern w:val="0"/>
          <w:sz w:val="28"/>
          <w:szCs w:val="28"/>
        </w:rPr>
      </w:pPr>
    </w:p>
    <w:p w:rsidR="00912FA2" w:rsidRDefault="00680C51" w:rsidP="00680C51">
      <w:pPr>
        <w:widowControl/>
        <w:jc w:val="center"/>
        <w:rPr>
          <w:rFonts w:ascii="黑体" w:eastAsia="黑体" w:hAnsi="Verdana" w:cs="宋体"/>
          <w:kern w:val="0"/>
          <w:sz w:val="40"/>
          <w:szCs w:val="40"/>
        </w:rPr>
      </w:pPr>
      <w:r w:rsidRPr="00680C51">
        <w:rPr>
          <w:rFonts w:ascii="黑体" w:eastAsia="黑体" w:hAnsi="Verdana" w:cs="宋体" w:hint="eastAsia"/>
          <w:kern w:val="0"/>
          <w:sz w:val="28"/>
          <w:szCs w:val="28"/>
        </w:rPr>
        <w:t>广东海洋大学</w:t>
      </w:r>
      <w:r w:rsidRPr="00680C51">
        <w:rPr>
          <w:rFonts w:ascii="Verdana" w:hAnsi="Verdana" w:cs="宋体"/>
          <w:kern w:val="0"/>
          <w:sz w:val="18"/>
          <w:szCs w:val="18"/>
        </w:rPr>
        <w:t xml:space="preserve"> </w:t>
      </w:r>
      <w:r w:rsidRPr="00680C51">
        <w:rPr>
          <w:rFonts w:ascii="Verdana" w:hAnsi="Verdana" w:cs="宋体"/>
          <w:kern w:val="0"/>
          <w:sz w:val="18"/>
          <w:szCs w:val="18"/>
        </w:rPr>
        <w:br/>
      </w:r>
      <w:r w:rsidR="00F82566">
        <w:rPr>
          <w:rFonts w:ascii="黑体" w:eastAsia="黑体" w:hAnsi="Verdana" w:cs="宋体" w:hint="eastAsia"/>
          <w:kern w:val="0"/>
          <w:sz w:val="40"/>
          <w:szCs w:val="40"/>
        </w:rPr>
        <w:t>来华留学</w:t>
      </w:r>
      <w:r w:rsidR="00AA7F49" w:rsidRPr="00680C51">
        <w:rPr>
          <w:rFonts w:ascii="黑体" w:eastAsia="黑体" w:hAnsi="Verdana" w:cs="宋体" w:hint="eastAsia"/>
          <w:kern w:val="0"/>
          <w:sz w:val="40"/>
          <w:szCs w:val="40"/>
        </w:rPr>
        <w:t>硕士</w:t>
      </w:r>
      <w:r w:rsidRPr="00680C51">
        <w:rPr>
          <w:rFonts w:ascii="黑体" w:eastAsia="黑体" w:hAnsi="Verdana" w:cs="宋体" w:hint="eastAsia"/>
          <w:kern w:val="0"/>
          <w:sz w:val="40"/>
          <w:szCs w:val="40"/>
        </w:rPr>
        <w:t>研究生培养方案</w:t>
      </w:r>
    </w:p>
    <w:p w:rsidR="002A52B4" w:rsidRPr="002A52B4" w:rsidRDefault="002A52B4" w:rsidP="00680C51">
      <w:pPr>
        <w:widowControl/>
        <w:jc w:val="center"/>
        <w:rPr>
          <w:rFonts w:ascii="黑体" w:eastAsia="黑体" w:hAnsi="Verdana" w:cs="宋体"/>
          <w:kern w:val="0"/>
          <w:sz w:val="28"/>
          <w:szCs w:val="28"/>
        </w:rPr>
      </w:pPr>
      <w:smartTag w:uri="urn:schemas-microsoft-com:office:smarttags" w:element="place">
        <w:smartTag w:uri="urn:schemas-microsoft-com:office:smarttags" w:element="PlaceName">
          <w:r w:rsidRPr="002A52B4">
            <w:rPr>
              <w:rFonts w:ascii="黑体" w:eastAsia="黑体" w:hAnsi="Verdana" w:cs="宋体" w:hint="eastAsia"/>
              <w:kern w:val="0"/>
              <w:sz w:val="28"/>
              <w:szCs w:val="28"/>
            </w:rPr>
            <w:t>Guangdong</w:t>
          </w:r>
        </w:smartTag>
        <w:r w:rsidRPr="002A52B4">
          <w:rPr>
            <w:rFonts w:ascii="黑体" w:eastAsia="黑体" w:hAnsi="Verdana" w:cs="宋体" w:hint="eastAsia"/>
            <w:kern w:val="0"/>
            <w:sz w:val="28"/>
            <w:szCs w:val="28"/>
          </w:rPr>
          <w:t xml:space="preserve"> </w:t>
        </w:r>
        <w:smartTag w:uri="urn:schemas-microsoft-com:office:smarttags" w:element="PlaceType">
          <w:r w:rsidRPr="002A52B4">
            <w:rPr>
              <w:rFonts w:ascii="黑体" w:eastAsia="黑体" w:hAnsi="Verdana" w:cs="宋体" w:hint="eastAsia"/>
              <w:kern w:val="0"/>
              <w:sz w:val="28"/>
              <w:szCs w:val="28"/>
            </w:rPr>
            <w:t>Ocean</w:t>
          </w:r>
        </w:smartTag>
        <w:r w:rsidRPr="002A52B4">
          <w:rPr>
            <w:rFonts w:ascii="黑体" w:eastAsia="黑体" w:hAnsi="Verdana" w:cs="宋体" w:hint="eastAsia"/>
            <w:kern w:val="0"/>
            <w:sz w:val="28"/>
            <w:szCs w:val="28"/>
          </w:rPr>
          <w:t xml:space="preserve"> </w:t>
        </w:r>
        <w:smartTag w:uri="urn:schemas-microsoft-com:office:smarttags" w:element="PlaceType">
          <w:r w:rsidRPr="002A52B4">
            <w:rPr>
              <w:rFonts w:ascii="黑体" w:eastAsia="黑体" w:hAnsi="Verdana" w:cs="宋体" w:hint="eastAsia"/>
              <w:kern w:val="0"/>
              <w:sz w:val="28"/>
              <w:szCs w:val="28"/>
            </w:rPr>
            <w:t>University</w:t>
          </w:r>
        </w:smartTag>
      </w:smartTag>
    </w:p>
    <w:p w:rsidR="002A52B4" w:rsidRPr="00656EF1" w:rsidRDefault="002A52B4" w:rsidP="00680C51">
      <w:pPr>
        <w:widowControl/>
        <w:jc w:val="center"/>
        <w:rPr>
          <w:rFonts w:ascii="黑体" w:eastAsia="黑体" w:hAnsi="Verdana" w:cs="宋体"/>
          <w:kern w:val="0"/>
          <w:sz w:val="30"/>
          <w:szCs w:val="30"/>
        </w:rPr>
      </w:pPr>
      <w:r w:rsidRPr="00656EF1">
        <w:rPr>
          <w:rFonts w:ascii="黑体" w:eastAsia="黑体" w:hAnsi="Verdana" w:cs="宋体" w:hint="eastAsia"/>
          <w:kern w:val="0"/>
          <w:sz w:val="30"/>
          <w:szCs w:val="30"/>
        </w:rPr>
        <w:t>Training Program of International Master Student</w:t>
      </w:r>
    </w:p>
    <w:p w:rsidR="00636A70" w:rsidRDefault="00656EF1">
      <w:pPr>
        <w:widowControl/>
        <w:jc w:val="left"/>
        <w:rPr>
          <w:rFonts w:asciiTheme="majorHAnsi" w:hAnsiTheme="majorHAnsi" w:cstheme="majorBidi"/>
          <w:b/>
          <w:bCs/>
          <w:sz w:val="32"/>
          <w:szCs w:val="32"/>
        </w:rPr>
      </w:pPr>
      <w:r>
        <w:br w:type="page"/>
      </w:r>
    </w:p>
    <w:p w:rsidR="004D075A" w:rsidRDefault="004D075A" w:rsidP="00262372">
      <w:pPr>
        <w:pStyle w:val="TOC"/>
        <w:spacing w:beforeLines="50" w:before="156" w:line="360" w:lineRule="auto"/>
        <w:jc w:val="center"/>
      </w:pPr>
    </w:p>
    <w:p w:rsidR="004D075A" w:rsidRPr="004D075A" w:rsidRDefault="004D075A" w:rsidP="004D075A">
      <w:pPr>
        <w:pStyle w:val="ad"/>
      </w:pPr>
      <w:bookmarkStart w:id="0" w:name="_Toc392069969"/>
      <w:bookmarkStart w:id="1" w:name="_Toc456266299"/>
      <w:r w:rsidRPr="004D075A">
        <w:rPr>
          <w:rFonts w:hint="eastAsia"/>
        </w:rPr>
        <w:t>水产养殖专业（</w:t>
      </w:r>
      <w:r w:rsidRPr="004D075A">
        <w:rPr>
          <w:rFonts w:hint="eastAsia"/>
        </w:rPr>
        <w:t>090801</w:t>
      </w:r>
      <w:r w:rsidRPr="004D075A">
        <w:rPr>
          <w:rFonts w:hint="eastAsia"/>
        </w:rPr>
        <w:t>）</w:t>
      </w:r>
      <w:bookmarkEnd w:id="0"/>
      <w:bookmarkEnd w:id="1"/>
    </w:p>
    <w:tbl>
      <w:tblPr>
        <w:tblW w:w="10375" w:type="dxa"/>
        <w:jc w:val="center"/>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039"/>
        <w:gridCol w:w="3059"/>
        <w:gridCol w:w="2634"/>
        <w:gridCol w:w="2643"/>
      </w:tblGrid>
      <w:tr w:rsidR="004D075A" w:rsidRPr="004D075A" w:rsidTr="00636A70">
        <w:trPr>
          <w:jc w:val="center"/>
        </w:trPr>
        <w:tc>
          <w:tcPr>
            <w:tcW w:w="2039"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bCs/>
                <w:kern w:val="0"/>
                <w:sz w:val="18"/>
              </w:rPr>
              <w:t>一级学科代码</w:t>
            </w:r>
            <w:r w:rsidRPr="004D075A">
              <w:rPr>
                <w:rFonts w:ascii="宋体" w:hAnsi="宋体"/>
                <w:b/>
                <w:kern w:val="0"/>
                <w:sz w:val="18"/>
                <w:szCs w:val="18"/>
              </w:rPr>
              <w:t xml:space="preserve"> </w:t>
            </w:r>
          </w:p>
        </w:tc>
        <w:tc>
          <w:tcPr>
            <w:tcW w:w="3059"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kern w:val="0"/>
                <w:sz w:val="18"/>
                <w:szCs w:val="18"/>
              </w:rPr>
              <w:t xml:space="preserve">0908 </w:t>
            </w:r>
          </w:p>
        </w:tc>
        <w:tc>
          <w:tcPr>
            <w:tcW w:w="2634"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bCs/>
                <w:kern w:val="0"/>
                <w:sz w:val="18"/>
              </w:rPr>
              <w:t>一级学科名称</w:t>
            </w:r>
            <w:r w:rsidRPr="004D075A">
              <w:rPr>
                <w:rFonts w:ascii="宋体" w:hAnsi="宋体"/>
                <w:b/>
                <w:kern w:val="0"/>
                <w:sz w:val="18"/>
                <w:szCs w:val="18"/>
              </w:rPr>
              <w:t xml:space="preserve"> </w:t>
            </w:r>
          </w:p>
        </w:tc>
        <w:tc>
          <w:tcPr>
            <w:tcW w:w="2643"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kern w:val="0"/>
                <w:sz w:val="18"/>
                <w:szCs w:val="18"/>
              </w:rPr>
              <w:t>水产学</w:t>
            </w:r>
          </w:p>
        </w:tc>
      </w:tr>
      <w:tr w:rsidR="004D075A" w:rsidRPr="004D075A" w:rsidTr="00636A70">
        <w:trPr>
          <w:jc w:val="center"/>
        </w:trPr>
        <w:tc>
          <w:tcPr>
            <w:tcW w:w="2039"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bCs/>
                <w:kern w:val="0"/>
                <w:sz w:val="18"/>
              </w:rPr>
              <w:t>二级学科代码</w:t>
            </w:r>
            <w:r w:rsidRPr="004D075A">
              <w:rPr>
                <w:rFonts w:ascii="宋体" w:hAnsi="宋体"/>
                <w:b/>
                <w:kern w:val="0"/>
                <w:sz w:val="18"/>
                <w:szCs w:val="18"/>
              </w:rPr>
              <w:t xml:space="preserve"> </w:t>
            </w:r>
          </w:p>
        </w:tc>
        <w:tc>
          <w:tcPr>
            <w:tcW w:w="3059"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kern w:val="0"/>
                <w:sz w:val="18"/>
                <w:szCs w:val="18"/>
              </w:rPr>
              <w:t>09080</w:t>
            </w:r>
            <w:r w:rsidRPr="004D075A">
              <w:rPr>
                <w:rFonts w:ascii="宋体" w:hAnsi="宋体" w:hint="eastAsia"/>
                <w:b/>
                <w:kern w:val="0"/>
                <w:sz w:val="18"/>
                <w:szCs w:val="18"/>
              </w:rPr>
              <w:t>1</w:t>
            </w:r>
          </w:p>
        </w:tc>
        <w:tc>
          <w:tcPr>
            <w:tcW w:w="0" w:type="auto"/>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bCs/>
                <w:kern w:val="0"/>
                <w:sz w:val="18"/>
              </w:rPr>
              <w:t>二级学科名称</w:t>
            </w:r>
            <w:r w:rsidRPr="004D075A">
              <w:rPr>
                <w:rFonts w:ascii="宋体" w:hAnsi="宋体"/>
                <w:b/>
                <w:kern w:val="0"/>
                <w:sz w:val="18"/>
                <w:szCs w:val="18"/>
              </w:rPr>
              <w:t xml:space="preserve"> </w:t>
            </w:r>
          </w:p>
        </w:tc>
        <w:tc>
          <w:tcPr>
            <w:tcW w:w="2643"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hint="eastAsia"/>
                <w:b/>
                <w:kern w:val="0"/>
                <w:sz w:val="18"/>
                <w:szCs w:val="18"/>
              </w:rPr>
              <w:t>水产养殖</w:t>
            </w:r>
          </w:p>
        </w:tc>
      </w:tr>
      <w:tr w:rsidR="004D075A" w:rsidRPr="004D075A" w:rsidTr="00636A70">
        <w:trPr>
          <w:jc w:val="center"/>
        </w:trPr>
        <w:tc>
          <w:tcPr>
            <w:tcW w:w="2039"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bCs/>
                <w:kern w:val="0"/>
                <w:sz w:val="18"/>
              </w:rPr>
              <w:t>学</w:t>
            </w:r>
            <w:r w:rsidRPr="004D075A">
              <w:rPr>
                <w:rFonts w:ascii="宋体" w:hAnsi="宋体" w:hint="eastAsia"/>
                <w:b/>
                <w:bCs/>
                <w:kern w:val="0"/>
                <w:sz w:val="18"/>
              </w:rPr>
              <w:t>制</w:t>
            </w:r>
            <w:r w:rsidRPr="004D075A">
              <w:rPr>
                <w:rFonts w:ascii="宋体" w:hAnsi="宋体"/>
                <w:b/>
                <w:kern w:val="0"/>
                <w:sz w:val="18"/>
                <w:szCs w:val="18"/>
              </w:rPr>
              <w:t xml:space="preserve"> </w:t>
            </w:r>
          </w:p>
        </w:tc>
        <w:tc>
          <w:tcPr>
            <w:tcW w:w="3059"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kern w:val="0"/>
                <w:sz w:val="18"/>
                <w:szCs w:val="18"/>
              </w:rPr>
              <w:t xml:space="preserve">3 </w:t>
            </w:r>
            <w:r w:rsidRPr="004D075A">
              <w:rPr>
                <w:rFonts w:ascii="宋体" w:hAnsi="宋体" w:hint="eastAsia"/>
                <w:b/>
                <w:kern w:val="0"/>
                <w:sz w:val="18"/>
                <w:szCs w:val="18"/>
              </w:rPr>
              <w:t>年</w:t>
            </w:r>
          </w:p>
        </w:tc>
        <w:tc>
          <w:tcPr>
            <w:tcW w:w="0" w:type="auto"/>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bCs/>
                <w:kern w:val="0"/>
                <w:sz w:val="18"/>
              </w:rPr>
              <w:t>所属院、系</w:t>
            </w:r>
            <w:r w:rsidRPr="004D075A">
              <w:rPr>
                <w:rFonts w:ascii="宋体" w:hAnsi="宋体"/>
                <w:b/>
                <w:kern w:val="0"/>
                <w:sz w:val="18"/>
                <w:szCs w:val="18"/>
              </w:rPr>
              <w:t xml:space="preserve"> </w:t>
            </w:r>
          </w:p>
        </w:tc>
        <w:tc>
          <w:tcPr>
            <w:tcW w:w="2643" w:type="dxa"/>
            <w:tcMar>
              <w:top w:w="0" w:type="dxa"/>
              <w:left w:w="200" w:type="dxa"/>
              <w:bottom w:w="0" w:type="dxa"/>
              <w:right w:w="160" w:type="dxa"/>
            </w:tcMar>
            <w:vAlign w:val="center"/>
          </w:tcPr>
          <w:p w:rsidR="004D075A" w:rsidRPr="004D075A" w:rsidRDefault="004D075A" w:rsidP="004D075A">
            <w:pPr>
              <w:widowControl/>
              <w:spacing w:line="375" w:lineRule="atLeast"/>
              <w:jc w:val="center"/>
              <w:rPr>
                <w:rFonts w:ascii="宋体" w:hAnsi="宋体"/>
                <w:b/>
                <w:kern w:val="0"/>
                <w:sz w:val="18"/>
                <w:szCs w:val="18"/>
              </w:rPr>
            </w:pPr>
            <w:r w:rsidRPr="004D075A">
              <w:rPr>
                <w:rFonts w:ascii="宋体" w:hAnsi="宋体"/>
                <w:b/>
                <w:kern w:val="0"/>
                <w:sz w:val="18"/>
                <w:szCs w:val="18"/>
              </w:rPr>
              <w:t>水产学院</w:t>
            </w:r>
          </w:p>
        </w:tc>
      </w:tr>
      <w:tr w:rsidR="004D075A" w:rsidRPr="004D075A" w:rsidTr="00636A70">
        <w:trPr>
          <w:jc w:val="center"/>
        </w:trPr>
        <w:tc>
          <w:tcPr>
            <w:tcW w:w="10375" w:type="dxa"/>
            <w:gridSpan w:val="4"/>
            <w:tcMar>
              <w:top w:w="0" w:type="dxa"/>
              <w:left w:w="200" w:type="dxa"/>
              <w:bottom w:w="0" w:type="dxa"/>
              <w:right w:w="160" w:type="dxa"/>
            </w:tcMar>
            <w:vAlign w:val="center"/>
          </w:tcPr>
          <w:p w:rsidR="004D075A" w:rsidRPr="004D075A" w:rsidRDefault="004D075A" w:rsidP="004D075A">
            <w:pPr>
              <w:widowControl/>
              <w:spacing w:line="375" w:lineRule="atLeast"/>
              <w:jc w:val="center"/>
              <w:rPr>
                <w:kern w:val="0"/>
                <w:szCs w:val="21"/>
              </w:rPr>
            </w:pPr>
            <w:proofErr w:type="gramStart"/>
            <w:r w:rsidRPr="004D075A">
              <w:rPr>
                <w:rFonts w:hAnsi="Verdana"/>
                <w:b/>
                <w:bCs/>
                <w:kern w:val="0"/>
                <w:szCs w:val="21"/>
              </w:rPr>
              <w:t>研</w:t>
            </w:r>
            <w:proofErr w:type="gramEnd"/>
            <w:r w:rsidRPr="004D075A">
              <w:rPr>
                <w:b/>
                <w:bCs/>
                <w:kern w:val="0"/>
                <w:szCs w:val="21"/>
              </w:rPr>
              <w:t xml:space="preserve"> </w:t>
            </w:r>
            <w:r w:rsidRPr="004D075A">
              <w:rPr>
                <w:rFonts w:hAnsi="Verdana"/>
                <w:b/>
                <w:bCs/>
                <w:kern w:val="0"/>
                <w:szCs w:val="21"/>
              </w:rPr>
              <w:t>究</w:t>
            </w:r>
            <w:r w:rsidRPr="004D075A">
              <w:rPr>
                <w:b/>
                <w:bCs/>
                <w:kern w:val="0"/>
                <w:szCs w:val="21"/>
              </w:rPr>
              <w:t xml:space="preserve"> </w:t>
            </w:r>
            <w:r w:rsidRPr="004D075A">
              <w:rPr>
                <w:rFonts w:hAnsi="Verdana"/>
                <w:b/>
                <w:bCs/>
                <w:kern w:val="0"/>
                <w:szCs w:val="21"/>
              </w:rPr>
              <w:t>方</w:t>
            </w:r>
            <w:r w:rsidRPr="004D075A">
              <w:rPr>
                <w:b/>
                <w:bCs/>
                <w:kern w:val="0"/>
                <w:szCs w:val="21"/>
              </w:rPr>
              <w:t xml:space="preserve"> </w:t>
            </w:r>
            <w:r w:rsidRPr="004D075A">
              <w:rPr>
                <w:rFonts w:hAnsi="Verdana"/>
                <w:b/>
                <w:bCs/>
                <w:kern w:val="0"/>
                <w:szCs w:val="21"/>
              </w:rPr>
              <w:t>向</w:t>
            </w:r>
            <w:r w:rsidRPr="004D075A">
              <w:rPr>
                <w:kern w:val="0"/>
                <w:szCs w:val="21"/>
              </w:rPr>
              <w:t xml:space="preserve"> </w:t>
            </w:r>
          </w:p>
        </w:tc>
      </w:tr>
      <w:tr w:rsidR="004D075A" w:rsidRPr="004D075A" w:rsidTr="00636A70">
        <w:trPr>
          <w:jc w:val="center"/>
        </w:trPr>
        <w:tc>
          <w:tcPr>
            <w:tcW w:w="10375" w:type="dxa"/>
            <w:gridSpan w:val="4"/>
            <w:vAlign w:val="center"/>
          </w:tcPr>
          <w:tbl>
            <w:tblPr>
              <w:tblW w:w="496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top w:w="15" w:type="dxa"/>
                <w:left w:w="15" w:type="dxa"/>
                <w:bottom w:w="15" w:type="dxa"/>
                <w:right w:w="15" w:type="dxa"/>
              </w:tblCellMar>
              <w:tblLook w:val="0000" w:firstRow="0" w:lastRow="0" w:firstColumn="0" w:lastColumn="0" w:noHBand="0" w:noVBand="0"/>
            </w:tblPr>
            <w:tblGrid>
              <w:gridCol w:w="1340"/>
              <w:gridCol w:w="3606"/>
              <w:gridCol w:w="5330"/>
            </w:tblGrid>
            <w:tr w:rsidR="004D075A" w:rsidRPr="004D075A" w:rsidTr="00636A70">
              <w:trPr>
                <w:trHeight w:val="368"/>
                <w:jc w:val="center"/>
              </w:trPr>
              <w:tc>
                <w:tcPr>
                  <w:tcW w:w="1340" w:type="dxa"/>
                  <w:shd w:val="clear" w:color="auto" w:fill="FFFFFF"/>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编码</w:t>
                  </w:r>
                </w:p>
              </w:tc>
              <w:tc>
                <w:tcPr>
                  <w:tcW w:w="3606" w:type="dxa"/>
                  <w:shd w:val="clear" w:color="auto" w:fill="FFFFFF"/>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研究方向名称</w:t>
                  </w:r>
                </w:p>
              </w:tc>
              <w:tc>
                <w:tcPr>
                  <w:tcW w:w="5329" w:type="dxa"/>
                  <w:shd w:val="clear" w:color="auto" w:fill="FFFFFF"/>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指导老师</w:t>
                  </w:r>
                </w:p>
              </w:tc>
            </w:tr>
            <w:tr w:rsidR="004D075A" w:rsidRPr="004D075A" w:rsidTr="00636A70">
              <w:trPr>
                <w:trHeight w:val="378"/>
                <w:jc w:val="center"/>
              </w:trPr>
              <w:tc>
                <w:tcPr>
                  <w:tcW w:w="1340"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1</w:t>
                  </w:r>
                </w:p>
              </w:tc>
              <w:tc>
                <w:tcPr>
                  <w:tcW w:w="3606"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cs="Arial"/>
                      <w:sz w:val="18"/>
                      <w:szCs w:val="18"/>
                    </w:rPr>
                    <w:t>水产经济动物种</w:t>
                  </w:r>
                  <w:r w:rsidRPr="004D075A">
                    <w:rPr>
                      <w:rFonts w:ascii="宋体" w:hAnsi="宋体" w:cs="Arial" w:hint="eastAsia"/>
                      <w:sz w:val="18"/>
                      <w:szCs w:val="18"/>
                    </w:rPr>
                    <w:t>子</w:t>
                  </w:r>
                  <w:r w:rsidRPr="004D075A">
                    <w:rPr>
                      <w:rFonts w:ascii="宋体" w:hAnsi="宋体" w:cs="Arial"/>
                      <w:sz w:val="18"/>
                      <w:szCs w:val="18"/>
                    </w:rPr>
                    <w:t>工程</w:t>
                  </w:r>
                  <w:r w:rsidRPr="004D075A">
                    <w:rPr>
                      <w:rFonts w:ascii="宋体" w:hAnsi="宋体" w:cs="Arial" w:hint="eastAsia"/>
                      <w:sz w:val="18"/>
                      <w:szCs w:val="18"/>
                    </w:rPr>
                    <w:t>与增养殖</w:t>
                  </w:r>
                </w:p>
              </w:tc>
              <w:tc>
                <w:tcPr>
                  <w:tcW w:w="5329" w:type="dxa"/>
                  <w:shd w:val="clear" w:color="auto" w:fill="FFFFFF"/>
                  <w:tcMar>
                    <w:top w:w="15" w:type="dxa"/>
                    <w:left w:w="200" w:type="dxa"/>
                    <w:bottom w:w="15" w:type="dxa"/>
                    <w:right w:w="160" w:type="dxa"/>
                  </w:tcMar>
                  <w:vAlign w:val="center"/>
                </w:tcPr>
                <w:p w:rsidR="004D075A" w:rsidRPr="004D075A" w:rsidRDefault="004D075A" w:rsidP="004D075A">
                  <w:pPr>
                    <w:spacing w:before="100" w:beforeAutospacing="1" w:after="100" w:afterAutospacing="1" w:line="200" w:lineRule="atLeast"/>
                    <w:jc w:val="center"/>
                    <w:rPr>
                      <w:rFonts w:ascii="宋体" w:hAnsi="宋体"/>
                      <w:kern w:val="0"/>
                      <w:sz w:val="18"/>
                      <w:szCs w:val="18"/>
                    </w:rPr>
                  </w:pPr>
                  <w:r w:rsidRPr="004D075A">
                    <w:rPr>
                      <w:rFonts w:ascii="宋体" w:hAnsi="宋体" w:cs="Arial"/>
                      <w:kern w:val="0"/>
                      <w:sz w:val="18"/>
                      <w:szCs w:val="18"/>
                    </w:rPr>
                    <w:t>陈 刚</w:t>
                  </w:r>
                  <w:r w:rsidRPr="004D075A">
                    <w:rPr>
                      <w:rFonts w:ascii="宋体" w:hAnsi="宋体" w:cs="Arial" w:hint="eastAsia"/>
                      <w:kern w:val="0"/>
                      <w:sz w:val="18"/>
                      <w:szCs w:val="18"/>
                    </w:rPr>
                    <w:t xml:space="preserve">  </w:t>
                  </w:r>
                  <w:r w:rsidRPr="004D075A">
                    <w:rPr>
                      <w:rFonts w:ascii="宋体" w:hAnsi="宋体" w:cs="Arial"/>
                      <w:kern w:val="0"/>
                      <w:sz w:val="18"/>
                      <w:szCs w:val="18"/>
                    </w:rPr>
                    <w:t>孙成波 梁华芳</w:t>
                  </w:r>
                  <w:r w:rsidRPr="004D075A">
                    <w:rPr>
                      <w:rFonts w:ascii="宋体" w:hAnsi="宋体" w:cs="Arial" w:hint="eastAsia"/>
                      <w:kern w:val="0"/>
                      <w:sz w:val="18"/>
                      <w:szCs w:val="18"/>
                    </w:rPr>
                    <w:t xml:space="preserve">  邵华  </w:t>
                  </w:r>
                  <w:proofErr w:type="gramStart"/>
                  <w:r w:rsidRPr="004D075A">
                    <w:rPr>
                      <w:rFonts w:ascii="宋体" w:hAnsi="宋体" w:cs="Arial"/>
                      <w:kern w:val="0"/>
                      <w:sz w:val="18"/>
                      <w:szCs w:val="18"/>
                    </w:rPr>
                    <w:t>汤保贵</w:t>
                  </w:r>
                  <w:proofErr w:type="gramEnd"/>
                </w:p>
              </w:tc>
            </w:tr>
            <w:tr w:rsidR="004D075A" w:rsidRPr="004D075A" w:rsidTr="00636A70">
              <w:trPr>
                <w:trHeight w:val="378"/>
                <w:jc w:val="center"/>
              </w:trPr>
              <w:tc>
                <w:tcPr>
                  <w:tcW w:w="1340"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2</w:t>
                  </w:r>
                </w:p>
              </w:tc>
              <w:tc>
                <w:tcPr>
                  <w:tcW w:w="3606"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cs="Arial"/>
                      <w:sz w:val="18"/>
                      <w:szCs w:val="18"/>
                    </w:rPr>
                    <w:t>水产经济动物繁殖生物学</w:t>
                  </w:r>
                </w:p>
              </w:tc>
              <w:tc>
                <w:tcPr>
                  <w:tcW w:w="5329"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 xml:space="preserve">陈兆明  </w:t>
                  </w:r>
                  <w:proofErr w:type="gramStart"/>
                  <w:r w:rsidRPr="004D075A">
                    <w:rPr>
                      <w:rFonts w:ascii="宋体" w:hAnsi="宋体" w:hint="eastAsia"/>
                      <w:kern w:val="0"/>
                      <w:sz w:val="18"/>
                      <w:szCs w:val="18"/>
                    </w:rPr>
                    <w:t>李广丽</w:t>
                  </w:r>
                  <w:proofErr w:type="gramEnd"/>
                  <w:r w:rsidRPr="004D075A">
                    <w:rPr>
                      <w:rFonts w:ascii="宋体" w:hAnsi="宋体" w:hint="eastAsia"/>
                      <w:kern w:val="0"/>
                      <w:sz w:val="18"/>
                      <w:szCs w:val="18"/>
                    </w:rPr>
                    <w:t xml:space="preserve">  李</w:t>
                  </w:r>
                  <w:proofErr w:type="gramStart"/>
                  <w:r w:rsidRPr="004D075A">
                    <w:rPr>
                      <w:rFonts w:ascii="宋体" w:hAnsi="宋体" w:hint="eastAsia"/>
                      <w:kern w:val="0"/>
                      <w:sz w:val="18"/>
                      <w:szCs w:val="18"/>
                    </w:rPr>
                    <w:t>长玲 曹伏君</w:t>
                  </w:r>
                  <w:proofErr w:type="gramEnd"/>
                  <w:r w:rsidRPr="004D075A">
                    <w:rPr>
                      <w:rFonts w:ascii="宋体" w:hAnsi="宋体" w:hint="eastAsia"/>
                      <w:kern w:val="0"/>
                      <w:sz w:val="18"/>
                      <w:szCs w:val="18"/>
                    </w:rPr>
                    <w:t xml:space="preserve"> 刘丽 王中铎 郭昱嵩 刘东超 杨</w:t>
                  </w:r>
                  <w:proofErr w:type="gramStart"/>
                  <w:r w:rsidRPr="004D075A">
                    <w:rPr>
                      <w:rFonts w:ascii="宋体" w:hAnsi="宋体" w:hint="eastAsia"/>
                      <w:kern w:val="0"/>
                      <w:sz w:val="18"/>
                      <w:szCs w:val="18"/>
                    </w:rPr>
                    <w:t>世</w:t>
                  </w:r>
                  <w:proofErr w:type="gramEnd"/>
                  <w:r w:rsidRPr="004D075A">
                    <w:rPr>
                      <w:rFonts w:ascii="宋体" w:hAnsi="宋体" w:hint="eastAsia"/>
                      <w:kern w:val="0"/>
                      <w:sz w:val="18"/>
                      <w:szCs w:val="18"/>
                    </w:rPr>
                    <w:t xml:space="preserve">平 </w:t>
                  </w:r>
                  <w:proofErr w:type="gramStart"/>
                  <w:r w:rsidRPr="004D075A">
                    <w:rPr>
                      <w:rFonts w:ascii="宋体" w:hAnsi="宋体" w:hint="eastAsia"/>
                      <w:kern w:val="0"/>
                      <w:sz w:val="18"/>
                      <w:szCs w:val="18"/>
                    </w:rPr>
                    <w:t>吴仁协</w:t>
                  </w:r>
                  <w:proofErr w:type="gramEnd"/>
                </w:p>
              </w:tc>
            </w:tr>
            <w:tr w:rsidR="004D075A" w:rsidRPr="004D075A" w:rsidTr="00636A70">
              <w:trPr>
                <w:trHeight w:val="378"/>
                <w:jc w:val="center"/>
              </w:trPr>
              <w:tc>
                <w:tcPr>
                  <w:tcW w:w="1340"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3</w:t>
                  </w:r>
                </w:p>
              </w:tc>
              <w:tc>
                <w:tcPr>
                  <w:tcW w:w="3606"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水产经济动物免疫学及病害控制</w:t>
                  </w:r>
                </w:p>
              </w:tc>
              <w:tc>
                <w:tcPr>
                  <w:tcW w:w="5329"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roofErr w:type="gramStart"/>
                  <w:r w:rsidRPr="004D075A">
                    <w:rPr>
                      <w:rFonts w:ascii="宋体" w:hAnsi="宋体" w:hint="eastAsia"/>
                      <w:kern w:val="0"/>
                      <w:sz w:val="18"/>
                      <w:szCs w:val="18"/>
                    </w:rPr>
                    <w:t>简纪常</w:t>
                  </w:r>
                  <w:proofErr w:type="gramEnd"/>
                  <w:r w:rsidRPr="004D075A">
                    <w:rPr>
                      <w:rFonts w:ascii="宋体" w:hAnsi="宋体" w:hint="eastAsia"/>
                      <w:kern w:val="0"/>
                      <w:sz w:val="18"/>
                      <w:szCs w:val="18"/>
                    </w:rPr>
                    <w:t xml:space="preserve"> </w:t>
                  </w:r>
                  <w:proofErr w:type="gramStart"/>
                  <w:r w:rsidRPr="004D075A">
                    <w:rPr>
                      <w:rFonts w:ascii="宋体" w:hAnsi="宋体" w:hint="eastAsia"/>
                      <w:kern w:val="0"/>
                      <w:sz w:val="18"/>
                      <w:szCs w:val="18"/>
                    </w:rPr>
                    <w:t>鲁义善</w:t>
                  </w:r>
                  <w:proofErr w:type="gramEnd"/>
                  <w:r w:rsidRPr="004D075A">
                    <w:rPr>
                      <w:rFonts w:ascii="宋体" w:hAnsi="宋体" w:hint="eastAsia"/>
                      <w:kern w:val="0"/>
                      <w:sz w:val="18"/>
                      <w:szCs w:val="18"/>
                    </w:rPr>
                    <w:t xml:space="preserve">  蔡双虎 梁海鹰</w:t>
                  </w:r>
                </w:p>
              </w:tc>
            </w:tr>
            <w:tr w:rsidR="004D075A" w:rsidRPr="004D075A" w:rsidTr="00636A70">
              <w:trPr>
                <w:trHeight w:val="378"/>
                <w:jc w:val="center"/>
              </w:trPr>
              <w:tc>
                <w:tcPr>
                  <w:tcW w:w="1340"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4</w:t>
                  </w:r>
                </w:p>
              </w:tc>
              <w:tc>
                <w:tcPr>
                  <w:tcW w:w="3606"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cs="Arial"/>
                      <w:sz w:val="18"/>
                      <w:szCs w:val="18"/>
                    </w:rPr>
                    <w:t>水产无脊椎动物增养殖及珍珠培育</w:t>
                  </w:r>
                </w:p>
              </w:tc>
              <w:tc>
                <w:tcPr>
                  <w:tcW w:w="5329"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 xml:space="preserve">杜晓东 刘志刚  刘建勇  梁海鹰 </w:t>
                  </w:r>
                  <w:proofErr w:type="gramStart"/>
                  <w:r w:rsidRPr="004D075A">
                    <w:rPr>
                      <w:rFonts w:ascii="宋体" w:hAnsi="宋体" w:hint="eastAsia"/>
                      <w:kern w:val="0"/>
                      <w:sz w:val="18"/>
                      <w:szCs w:val="18"/>
                    </w:rPr>
                    <w:t>栗志民</w:t>
                  </w:r>
                  <w:proofErr w:type="gramEnd"/>
                  <w:r w:rsidRPr="004D075A">
                    <w:rPr>
                      <w:rFonts w:ascii="宋体" w:hAnsi="宋体" w:hint="eastAsia"/>
                      <w:kern w:val="0"/>
                      <w:sz w:val="18"/>
                      <w:szCs w:val="18"/>
                    </w:rPr>
                    <w:t xml:space="preserve"> 邓岳文 王庆恒</w:t>
                  </w:r>
                </w:p>
              </w:tc>
            </w:tr>
            <w:tr w:rsidR="004D075A" w:rsidRPr="004D075A" w:rsidTr="00636A70">
              <w:trPr>
                <w:trHeight w:val="378"/>
                <w:jc w:val="center"/>
              </w:trPr>
              <w:tc>
                <w:tcPr>
                  <w:tcW w:w="1340"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5</w:t>
                  </w:r>
                </w:p>
              </w:tc>
              <w:tc>
                <w:tcPr>
                  <w:tcW w:w="3606"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cs="Arial"/>
                      <w:sz w:val="18"/>
                      <w:szCs w:val="18"/>
                    </w:rPr>
                    <w:t>水产经济动物营养与饲料</w:t>
                  </w:r>
                </w:p>
              </w:tc>
              <w:tc>
                <w:tcPr>
                  <w:tcW w:w="5329" w:type="dxa"/>
                  <w:shd w:val="clear" w:color="auto" w:fill="FFFFFF"/>
                  <w:tcMar>
                    <w:top w:w="15" w:type="dxa"/>
                    <w:left w:w="200" w:type="dxa"/>
                    <w:bottom w:w="15" w:type="dxa"/>
                    <w:right w:w="160" w:type="dxa"/>
                  </w:tcMar>
                  <w:vAlign w:val="center"/>
                </w:tcPr>
                <w:p w:rsidR="004D075A" w:rsidRPr="004D075A" w:rsidRDefault="004D075A" w:rsidP="004D075A">
                  <w:pPr>
                    <w:widowControl/>
                    <w:spacing w:before="100" w:beforeAutospacing="1" w:after="100" w:afterAutospacing="1" w:line="200" w:lineRule="atLeast"/>
                    <w:jc w:val="center"/>
                    <w:rPr>
                      <w:rFonts w:ascii="宋体" w:hAnsi="宋体"/>
                      <w:kern w:val="0"/>
                      <w:sz w:val="18"/>
                      <w:szCs w:val="18"/>
                    </w:rPr>
                  </w:pPr>
                  <w:proofErr w:type="gramStart"/>
                  <w:r w:rsidRPr="004D075A">
                    <w:rPr>
                      <w:rFonts w:ascii="宋体" w:hAnsi="宋体" w:cs="Arial"/>
                      <w:kern w:val="0"/>
                      <w:sz w:val="18"/>
                      <w:szCs w:val="18"/>
                    </w:rPr>
                    <w:t>谭</w:t>
                  </w:r>
                  <w:proofErr w:type="gramEnd"/>
                  <w:r w:rsidRPr="004D075A">
                    <w:rPr>
                      <w:rFonts w:ascii="宋体" w:hAnsi="宋体" w:cs="Arial"/>
                      <w:kern w:val="0"/>
                      <w:sz w:val="18"/>
                      <w:szCs w:val="18"/>
                    </w:rPr>
                    <w:t>北平</w:t>
                  </w:r>
                  <w:r w:rsidRPr="004D075A">
                    <w:rPr>
                      <w:rFonts w:ascii="宋体" w:hAnsi="宋体" w:cs="Arial" w:hint="eastAsia"/>
                      <w:kern w:val="0"/>
                      <w:sz w:val="18"/>
                      <w:szCs w:val="18"/>
                    </w:rPr>
                    <w:t xml:space="preserve">  </w:t>
                  </w:r>
                  <w:r w:rsidRPr="004D075A">
                    <w:rPr>
                      <w:rFonts w:ascii="宋体" w:hAnsi="宋体" w:cs="Arial"/>
                      <w:kern w:val="0"/>
                      <w:sz w:val="18"/>
                      <w:szCs w:val="18"/>
                    </w:rPr>
                    <w:t>董晓慧</w:t>
                  </w:r>
                  <w:r w:rsidRPr="004D075A">
                    <w:rPr>
                      <w:rFonts w:ascii="宋体" w:hAnsi="宋体" w:cs="Arial" w:hint="eastAsia"/>
                      <w:kern w:val="0"/>
                      <w:sz w:val="18"/>
                      <w:szCs w:val="18"/>
                    </w:rPr>
                    <w:t xml:space="preserve">  </w:t>
                  </w:r>
                  <w:r w:rsidRPr="004D075A">
                    <w:rPr>
                      <w:rFonts w:ascii="宋体" w:hAnsi="宋体" w:cs="Arial"/>
                      <w:kern w:val="0"/>
                      <w:sz w:val="18"/>
                      <w:szCs w:val="18"/>
                    </w:rPr>
                    <w:t>杨</w:t>
                  </w:r>
                  <w:proofErr w:type="gramStart"/>
                  <w:r w:rsidRPr="004D075A">
                    <w:rPr>
                      <w:rFonts w:ascii="宋体" w:hAnsi="宋体" w:cs="Arial"/>
                      <w:kern w:val="0"/>
                      <w:sz w:val="18"/>
                      <w:szCs w:val="18"/>
                    </w:rPr>
                    <w:t>奇慧</w:t>
                  </w:r>
                  <w:r w:rsidRPr="004D075A">
                    <w:rPr>
                      <w:rFonts w:ascii="宋体" w:hAnsi="宋体" w:cs="Arial" w:hint="eastAsia"/>
                      <w:kern w:val="0"/>
                      <w:sz w:val="18"/>
                      <w:szCs w:val="18"/>
                    </w:rPr>
                    <w:t xml:space="preserve">  </w:t>
                  </w:r>
                  <w:r w:rsidRPr="004D075A">
                    <w:rPr>
                      <w:rFonts w:ascii="宋体" w:hAnsi="宋体" w:cs="Arial"/>
                      <w:kern w:val="0"/>
                      <w:sz w:val="18"/>
                      <w:szCs w:val="18"/>
                    </w:rPr>
                    <w:t>迟淑</w:t>
                  </w:r>
                  <w:proofErr w:type="gramEnd"/>
                  <w:r w:rsidRPr="004D075A">
                    <w:rPr>
                      <w:rFonts w:ascii="宋体" w:hAnsi="宋体" w:cs="Arial"/>
                      <w:kern w:val="0"/>
                      <w:sz w:val="18"/>
                      <w:szCs w:val="18"/>
                    </w:rPr>
                    <w:t>艳</w:t>
                  </w:r>
                </w:p>
              </w:tc>
            </w:tr>
            <w:tr w:rsidR="004D075A" w:rsidRPr="004D075A" w:rsidTr="00636A70">
              <w:trPr>
                <w:trHeight w:val="378"/>
                <w:jc w:val="center"/>
              </w:trPr>
              <w:tc>
                <w:tcPr>
                  <w:tcW w:w="1340"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6</w:t>
                  </w:r>
                </w:p>
              </w:tc>
              <w:tc>
                <w:tcPr>
                  <w:tcW w:w="3606" w:type="dxa"/>
                  <w:shd w:val="clear" w:color="auto" w:fill="FFFFFF"/>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cs="Arial"/>
                      <w:sz w:val="18"/>
                      <w:szCs w:val="18"/>
                    </w:rPr>
                    <w:t>水域生态学</w:t>
                  </w:r>
                </w:p>
              </w:tc>
              <w:tc>
                <w:tcPr>
                  <w:tcW w:w="5329" w:type="dxa"/>
                  <w:shd w:val="clear" w:color="auto" w:fill="FFFFFF"/>
                  <w:tcMar>
                    <w:top w:w="15" w:type="dxa"/>
                    <w:left w:w="200" w:type="dxa"/>
                    <w:bottom w:w="15" w:type="dxa"/>
                    <w:right w:w="160" w:type="dxa"/>
                  </w:tcMar>
                  <w:vAlign w:val="center"/>
                </w:tcPr>
                <w:p w:rsidR="004D075A" w:rsidRPr="004D075A" w:rsidRDefault="004D075A" w:rsidP="004D075A">
                  <w:pPr>
                    <w:widowControl/>
                    <w:spacing w:before="100" w:beforeAutospacing="1" w:after="100" w:afterAutospacing="1" w:line="200" w:lineRule="atLeast"/>
                    <w:jc w:val="center"/>
                    <w:rPr>
                      <w:rFonts w:ascii="宋体" w:hAnsi="宋体"/>
                      <w:b/>
                      <w:kern w:val="0"/>
                      <w:sz w:val="18"/>
                      <w:szCs w:val="18"/>
                    </w:rPr>
                  </w:pPr>
                  <w:r w:rsidRPr="004D075A">
                    <w:rPr>
                      <w:rFonts w:ascii="宋体" w:hAnsi="宋体" w:cs="Arial"/>
                      <w:kern w:val="0"/>
                      <w:sz w:val="18"/>
                      <w:szCs w:val="18"/>
                    </w:rPr>
                    <w:t xml:space="preserve">申玉春 </w:t>
                  </w:r>
                  <w:r w:rsidRPr="004D075A">
                    <w:rPr>
                      <w:rFonts w:ascii="宋体" w:hAnsi="宋体" w:cs="Arial" w:hint="eastAsia"/>
                      <w:kern w:val="0"/>
                      <w:sz w:val="18"/>
                      <w:szCs w:val="18"/>
                    </w:rPr>
                    <w:t xml:space="preserve"> </w:t>
                  </w:r>
                  <w:r w:rsidRPr="004D075A">
                    <w:rPr>
                      <w:rFonts w:ascii="宋体" w:hAnsi="宋体" w:cs="Arial"/>
                      <w:kern w:val="0"/>
                      <w:sz w:val="18"/>
                      <w:szCs w:val="18"/>
                    </w:rPr>
                    <w:t>黄翔鹄</w:t>
                  </w:r>
                  <w:r w:rsidRPr="004D075A">
                    <w:rPr>
                      <w:rFonts w:ascii="宋体" w:hAnsi="宋体" w:cs="Arial" w:hint="eastAsia"/>
                      <w:kern w:val="0"/>
                      <w:sz w:val="18"/>
                      <w:szCs w:val="18"/>
                    </w:rPr>
                    <w:t xml:space="preserve">  </w:t>
                  </w:r>
                  <w:r w:rsidRPr="004D075A">
                    <w:rPr>
                      <w:rFonts w:ascii="宋体" w:hAnsi="宋体" w:cs="Arial"/>
                      <w:kern w:val="0"/>
                      <w:sz w:val="18"/>
                      <w:szCs w:val="18"/>
                    </w:rPr>
                    <w:t>朱春华</w:t>
                  </w:r>
                </w:p>
              </w:tc>
            </w:tr>
          </w:tbl>
          <w:p w:rsidR="004D075A" w:rsidRPr="004D075A" w:rsidRDefault="004D075A" w:rsidP="004D075A">
            <w:pPr>
              <w:widowControl/>
              <w:spacing w:line="375" w:lineRule="atLeast"/>
              <w:jc w:val="center"/>
              <w:rPr>
                <w:kern w:val="0"/>
                <w:sz w:val="18"/>
                <w:szCs w:val="18"/>
              </w:rPr>
            </w:pPr>
          </w:p>
        </w:tc>
      </w:tr>
      <w:tr w:rsidR="004D075A" w:rsidRPr="004D075A" w:rsidTr="00636A70">
        <w:trPr>
          <w:jc w:val="center"/>
        </w:trPr>
        <w:tc>
          <w:tcPr>
            <w:tcW w:w="10375" w:type="dxa"/>
            <w:gridSpan w:val="4"/>
            <w:tcMar>
              <w:top w:w="0" w:type="dxa"/>
              <w:left w:w="200" w:type="dxa"/>
              <w:bottom w:w="0" w:type="dxa"/>
              <w:right w:w="160" w:type="dxa"/>
            </w:tcMar>
          </w:tcPr>
          <w:p w:rsidR="004D075A" w:rsidRPr="004D075A" w:rsidRDefault="004D075A" w:rsidP="004D075A">
            <w:pPr>
              <w:widowControl/>
              <w:spacing w:line="360" w:lineRule="auto"/>
              <w:ind w:firstLineChars="200" w:firstLine="420"/>
              <w:rPr>
                <w:kern w:val="0"/>
                <w:szCs w:val="20"/>
              </w:rPr>
            </w:pPr>
            <w:r w:rsidRPr="004D075A">
              <w:rPr>
                <w:kern w:val="0"/>
                <w:szCs w:val="20"/>
              </w:rPr>
              <w:t>培养目标：</w:t>
            </w:r>
            <w:r w:rsidRPr="004D075A">
              <w:rPr>
                <w:kern w:val="0"/>
                <w:szCs w:val="20"/>
              </w:rPr>
              <w:t xml:space="preserve"> </w:t>
            </w:r>
          </w:p>
          <w:p w:rsidR="004D075A" w:rsidRPr="004D075A" w:rsidRDefault="004D075A" w:rsidP="004D075A">
            <w:pPr>
              <w:widowControl/>
              <w:spacing w:line="360" w:lineRule="auto"/>
              <w:ind w:firstLineChars="200" w:firstLine="420"/>
              <w:rPr>
                <w:kern w:val="0"/>
                <w:sz w:val="28"/>
                <w:szCs w:val="28"/>
              </w:rPr>
            </w:pPr>
            <w:r w:rsidRPr="004D075A">
              <w:rPr>
                <w:rFonts w:hAnsi="Verdana"/>
                <w:kern w:val="0"/>
                <w:szCs w:val="20"/>
              </w:rPr>
              <w:t>培养为</w:t>
            </w:r>
            <w:r w:rsidRPr="004D075A">
              <w:rPr>
                <w:rFonts w:hAnsi="Verdana" w:hint="eastAsia"/>
                <w:kern w:val="0"/>
                <w:szCs w:val="20"/>
              </w:rPr>
              <w:t>对中华人民共和国友好</w:t>
            </w:r>
            <w:r w:rsidRPr="004D075A">
              <w:rPr>
                <w:rFonts w:hAnsi="Verdana"/>
                <w:kern w:val="0"/>
                <w:szCs w:val="20"/>
              </w:rPr>
              <w:t>，德、智、体全面发展的</w:t>
            </w:r>
            <w:r w:rsidRPr="004D075A">
              <w:rPr>
                <w:rFonts w:hAnsi="Verdana" w:hint="eastAsia"/>
                <w:kern w:val="0"/>
                <w:szCs w:val="20"/>
              </w:rPr>
              <w:t>水产养殖专业研究与管理</w:t>
            </w:r>
            <w:r w:rsidRPr="004D075A">
              <w:rPr>
                <w:rFonts w:hAnsi="Verdana"/>
                <w:kern w:val="0"/>
                <w:szCs w:val="20"/>
              </w:rPr>
              <w:t>高级专门人才。具体要求如下：</w:t>
            </w:r>
            <w:r w:rsidRPr="004D075A">
              <w:rPr>
                <w:rFonts w:hAnsi="Verdana"/>
                <w:kern w:val="0"/>
                <w:szCs w:val="20"/>
              </w:rPr>
              <w:t xml:space="preserve"> </w:t>
            </w:r>
            <w:r w:rsidRPr="004D075A">
              <w:rPr>
                <w:rFonts w:hAnsi="Verdana"/>
                <w:kern w:val="0"/>
                <w:szCs w:val="20"/>
              </w:rPr>
              <w:br/>
            </w:r>
            <w:r w:rsidRPr="004D075A">
              <w:rPr>
                <w:rFonts w:hAnsi="Verdana" w:hint="eastAsia"/>
                <w:kern w:val="0"/>
                <w:szCs w:val="20"/>
              </w:rPr>
              <w:t xml:space="preserve">     </w:t>
            </w:r>
            <w:r w:rsidRPr="004D075A">
              <w:rPr>
                <w:rFonts w:hAnsi="Verdana"/>
                <w:kern w:val="0"/>
                <w:szCs w:val="20"/>
              </w:rPr>
              <w:t>1</w:t>
            </w:r>
            <w:r w:rsidRPr="004D075A">
              <w:rPr>
                <w:rFonts w:hAnsi="Verdana"/>
                <w:kern w:val="0"/>
                <w:szCs w:val="20"/>
              </w:rPr>
              <w:t>、</w:t>
            </w:r>
            <w:r w:rsidRPr="004D075A">
              <w:rPr>
                <w:rFonts w:hAnsi="Verdana" w:hint="eastAsia"/>
                <w:kern w:val="0"/>
                <w:szCs w:val="20"/>
              </w:rPr>
              <w:t>对中华人民共和国友好</w:t>
            </w:r>
            <w:r w:rsidRPr="004D075A">
              <w:rPr>
                <w:rFonts w:hAnsi="Verdana"/>
                <w:kern w:val="0"/>
                <w:szCs w:val="20"/>
              </w:rPr>
              <w:t>；品德优良，遵纪守法；具有集体主义观念，艰苦奋斗的作风；具有严谨的治学态度和求实创新精神</w:t>
            </w:r>
            <w:r w:rsidRPr="004D075A">
              <w:rPr>
                <w:rFonts w:hAnsi="Verdana" w:hint="eastAsia"/>
                <w:kern w:val="0"/>
                <w:szCs w:val="20"/>
              </w:rPr>
              <w:t>。</w:t>
            </w:r>
            <w:r w:rsidRPr="004D075A">
              <w:rPr>
                <w:rFonts w:hAnsi="Verdana"/>
                <w:kern w:val="0"/>
                <w:szCs w:val="20"/>
              </w:rPr>
              <w:t xml:space="preserve"> </w:t>
            </w:r>
            <w:r w:rsidRPr="004D075A">
              <w:rPr>
                <w:rFonts w:hAnsi="Verdana"/>
                <w:kern w:val="0"/>
                <w:szCs w:val="20"/>
              </w:rPr>
              <w:br/>
            </w:r>
            <w:r w:rsidRPr="004D075A">
              <w:rPr>
                <w:rFonts w:hAnsi="Verdana" w:hint="eastAsia"/>
                <w:kern w:val="0"/>
                <w:szCs w:val="20"/>
              </w:rPr>
              <w:t xml:space="preserve">     </w:t>
            </w:r>
            <w:r w:rsidRPr="004D075A">
              <w:rPr>
                <w:rFonts w:hAnsi="Verdana"/>
                <w:kern w:val="0"/>
                <w:szCs w:val="20"/>
              </w:rPr>
              <w:t>2</w:t>
            </w:r>
            <w:r w:rsidRPr="004D075A">
              <w:rPr>
                <w:rFonts w:hAnsi="Verdana"/>
                <w:kern w:val="0"/>
                <w:szCs w:val="20"/>
              </w:rPr>
              <w:t>、掌握</w:t>
            </w:r>
            <w:r w:rsidRPr="004D075A">
              <w:rPr>
                <w:rFonts w:hAnsi="Verdana" w:hint="eastAsia"/>
                <w:kern w:val="0"/>
                <w:szCs w:val="20"/>
              </w:rPr>
              <w:t>水产养殖</w:t>
            </w:r>
            <w:r w:rsidRPr="004D075A">
              <w:rPr>
                <w:rFonts w:hAnsi="Verdana"/>
                <w:kern w:val="0"/>
                <w:szCs w:val="20"/>
              </w:rPr>
              <w:t>专业坚实的基础理论、系统的专业知识和熟练的</w:t>
            </w:r>
            <w:r w:rsidRPr="004D075A">
              <w:rPr>
                <w:rFonts w:hAnsi="Verdana" w:hint="eastAsia"/>
                <w:kern w:val="0"/>
                <w:szCs w:val="20"/>
              </w:rPr>
              <w:t>实验及生产操作技能</w:t>
            </w:r>
            <w:r w:rsidRPr="004D075A">
              <w:rPr>
                <w:rFonts w:hAnsi="Verdana"/>
                <w:kern w:val="0"/>
                <w:szCs w:val="20"/>
              </w:rPr>
              <w:t>；了解所从事研究方向的科学技术新发展和新动向；熟练地运用一门外语阅读专业书刊和撰写专业论文摘要；具有从事与</w:t>
            </w:r>
            <w:r w:rsidRPr="004D075A">
              <w:rPr>
                <w:rFonts w:hAnsi="Verdana" w:hint="eastAsia"/>
                <w:kern w:val="0"/>
                <w:szCs w:val="20"/>
              </w:rPr>
              <w:t>水产养殖</w:t>
            </w:r>
            <w:r w:rsidRPr="004D075A">
              <w:rPr>
                <w:rFonts w:hAnsi="Verdana"/>
                <w:kern w:val="0"/>
                <w:szCs w:val="20"/>
              </w:rPr>
              <w:t>有关的教学、科研、生产工作的能力。</w:t>
            </w:r>
            <w:r w:rsidRPr="004D075A">
              <w:rPr>
                <w:rFonts w:hAnsi="Verdana"/>
                <w:kern w:val="0"/>
                <w:szCs w:val="20"/>
              </w:rPr>
              <w:t xml:space="preserve"> </w:t>
            </w:r>
            <w:r w:rsidRPr="004D075A">
              <w:rPr>
                <w:rFonts w:hAnsi="Verdana"/>
                <w:kern w:val="0"/>
                <w:szCs w:val="20"/>
              </w:rPr>
              <w:br/>
            </w:r>
            <w:r w:rsidRPr="004D075A">
              <w:rPr>
                <w:rFonts w:hAnsi="Verdana" w:hint="eastAsia"/>
                <w:kern w:val="0"/>
                <w:szCs w:val="20"/>
              </w:rPr>
              <w:t xml:space="preserve">    </w:t>
            </w:r>
            <w:r w:rsidRPr="004D075A">
              <w:rPr>
                <w:rFonts w:hAnsi="Verdana"/>
                <w:kern w:val="0"/>
                <w:szCs w:val="20"/>
              </w:rPr>
              <w:t>3</w:t>
            </w:r>
            <w:r w:rsidRPr="004D075A">
              <w:rPr>
                <w:rFonts w:hAnsi="Verdana"/>
                <w:kern w:val="0"/>
                <w:szCs w:val="20"/>
              </w:rPr>
              <w:t>、身体健康。</w:t>
            </w:r>
            <w:r w:rsidRPr="004D075A">
              <w:rPr>
                <w:rFonts w:hint="eastAsia"/>
                <w:kern w:val="0"/>
                <w:sz w:val="28"/>
                <w:szCs w:val="28"/>
              </w:rPr>
              <w:t xml:space="preserve">     </w:t>
            </w:r>
          </w:p>
          <w:p w:rsidR="004D075A" w:rsidRPr="004D075A" w:rsidRDefault="004D075A" w:rsidP="004D075A">
            <w:pPr>
              <w:widowControl/>
              <w:spacing w:line="360" w:lineRule="auto"/>
              <w:ind w:firstLineChars="200" w:firstLine="420"/>
              <w:rPr>
                <w:kern w:val="0"/>
                <w:szCs w:val="21"/>
              </w:rPr>
            </w:pPr>
          </w:p>
        </w:tc>
      </w:tr>
      <w:tr w:rsidR="004D075A" w:rsidRPr="004D075A" w:rsidTr="00636A70">
        <w:trPr>
          <w:jc w:val="center"/>
        </w:trPr>
        <w:tc>
          <w:tcPr>
            <w:tcW w:w="10375" w:type="dxa"/>
            <w:gridSpan w:val="4"/>
            <w:tcMar>
              <w:top w:w="0" w:type="dxa"/>
              <w:left w:w="200" w:type="dxa"/>
              <w:bottom w:w="0" w:type="dxa"/>
              <w:right w:w="160" w:type="dxa"/>
            </w:tcMar>
          </w:tcPr>
          <w:p w:rsidR="004D075A" w:rsidRPr="004D075A" w:rsidRDefault="004D075A" w:rsidP="004D075A">
            <w:pPr>
              <w:widowControl/>
              <w:spacing w:line="360" w:lineRule="auto"/>
              <w:ind w:firstLineChars="200" w:firstLine="420"/>
              <w:rPr>
                <w:kern w:val="0"/>
                <w:szCs w:val="20"/>
              </w:rPr>
            </w:pPr>
            <w:r w:rsidRPr="004D075A">
              <w:rPr>
                <w:rFonts w:hAnsi="Verdana"/>
                <w:kern w:val="0"/>
                <w:szCs w:val="20"/>
              </w:rPr>
              <w:t>培养内容：</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1</w:t>
            </w:r>
            <w:r w:rsidRPr="004D075A">
              <w:rPr>
                <w:rFonts w:hAnsi="Verdana" w:hint="eastAsia"/>
                <w:kern w:val="0"/>
                <w:szCs w:val="20"/>
              </w:rPr>
              <w:t>、水产经济动物种子工程与增养殖</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从事鱼类等华南主要水生经济动物良种选育和杂交选育、人工繁殖、大规模种苗生产和高效健康养殖理论与技术研究，主要进行基础生物学、繁殖生态、形态发育、养殖生态、养殖生理、养殖营养、生物能量、种苗繁育及养殖模式等理论研究和人工繁殖、种苗大规模生产、低耗高效健康养殖、抗寒应急等技术等关键共性技</w:t>
            </w:r>
            <w:r w:rsidRPr="004D075A">
              <w:rPr>
                <w:rFonts w:hAnsi="Verdana" w:hint="eastAsia"/>
                <w:kern w:val="0"/>
                <w:szCs w:val="20"/>
              </w:rPr>
              <w:lastRenderedPageBreak/>
              <w:t>术研究。就业方向：高校或研究机构；企业技术部门；攻读博士学位等。</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2</w:t>
            </w:r>
            <w:r w:rsidRPr="004D075A">
              <w:rPr>
                <w:rFonts w:hAnsi="Verdana" w:hint="eastAsia"/>
                <w:kern w:val="0"/>
                <w:szCs w:val="20"/>
              </w:rPr>
              <w:t>、水产经济动物繁殖生物学</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主要研究水产经济动物繁殖生物学理论、繁殖技术、生殖生态学、生殖和生长发育的神经内分泌调节机理，性别控制及性转化等生物技术育种原理及技术；研制和开发促进水产养殖种类繁殖和生长发育的高新技术及产品。</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3</w:t>
            </w:r>
            <w:r w:rsidRPr="004D075A">
              <w:rPr>
                <w:rFonts w:hAnsi="Verdana" w:hint="eastAsia"/>
                <w:kern w:val="0"/>
                <w:szCs w:val="20"/>
              </w:rPr>
              <w:t>、水产经济动物免疫学及病害控制</w:t>
            </w:r>
            <w:r w:rsidRPr="004D075A">
              <w:rPr>
                <w:rFonts w:hAnsi="Verdana" w:hint="eastAsia"/>
                <w:kern w:val="0"/>
                <w:szCs w:val="20"/>
              </w:rPr>
              <w:t xml:space="preserve"> </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以南方水产养殖鱼、虾等为主要研究对象，开展海水鱼类免疫机制特别是分子免疫机理与免疫记忆细胞，鱼类</w:t>
            </w:r>
            <w:proofErr w:type="gramStart"/>
            <w:r w:rsidRPr="004D075A">
              <w:rPr>
                <w:rFonts w:hAnsi="Verdana" w:hint="eastAsia"/>
                <w:kern w:val="0"/>
                <w:szCs w:val="20"/>
              </w:rPr>
              <w:t>弧菌病</w:t>
            </w:r>
            <w:proofErr w:type="gramEnd"/>
            <w:r w:rsidRPr="004D075A">
              <w:rPr>
                <w:rFonts w:hAnsi="Verdana" w:hint="eastAsia"/>
                <w:kern w:val="0"/>
                <w:szCs w:val="20"/>
              </w:rPr>
              <w:t>与病毒</w:t>
            </w:r>
            <w:proofErr w:type="gramStart"/>
            <w:r w:rsidRPr="004D075A">
              <w:rPr>
                <w:rFonts w:hAnsi="Verdana" w:hint="eastAsia"/>
                <w:kern w:val="0"/>
                <w:szCs w:val="20"/>
              </w:rPr>
              <w:t>病</w:t>
            </w:r>
            <w:proofErr w:type="gramEnd"/>
            <w:r w:rsidRPr="004D075A">
              <w:rPr>
                <w:rFonts w:hAnsi="Verdana" w:hint="eastAsia"/>
                <w:kern w:val="0"/>
                <w:szCs w:val="20"/>
              </w:rPr>
              <w:t>病原生物学与致病机理、及流行病学、相关药物代谢动力学的研究，探讨病原、环境、宿主三者之间的关系，及</w:t>
            </w:r>
            <w:proofErr w:type="gramStart"/>
            <w:r w:rsidRPr="004D075A">
              <w:rPr>
                <w:rFonts w:hAnsi="Verdana" w:hint="eastAsia"/>
                <w:kern w:val="0"/>
                <w:szCs w:val="20"/>
              </w:rPr>
              <w:t>常用渔药的</w:t>
            </w:r>
            <w:proofErr w:type="gramEnd"/>
            <w:r w:rsidRPr="004D075A">
              <w:rPr>
                <w:rFonts w:hAnsi="Verdana" w:hint="eastAsia"/>
                <w:kern w:val="0"/>
                <w:szCs w:val="20"/>
              </w:rPr>
              <w:t>安全使用规范；应用蛋白质组学技术研究不同病原株的共同抗原，研发预防水生动物疾病的</w:t>
            </w:r>
            <w:proofErr w:type="gramStart"/>
            <w:r w:rsidRPr="004D075A">
              <w:rPr>
                <w:rFonts w:hAnsi="Verdana" w:hint="eastAsia"/>
                <w:kern w:val="0"/>
                <w:szCs w:val="20"/>
              </w:rPr>
              <w:t>新型渔药如</w:t>
            </w:r>
            <w:proofErr w:type="gramEnd"/>
            <w:r w:rsidRPr="004D075A">
              <w:rPr>
                <w:rFonts w:hAnsi="Verdana" w:hint="eastAsia"/>
                <w:kern w:val="0"/>
                <w:szCs w:val="20"/>
              </w:rPr>
              <w:t>疫苗、免疫学诊断技术等。</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4</w:t>
            </w:r>
            <w:r w:rsidRPr="004D075A">
              <w:rPr>
                <w:rFonts w:hAnsi="Verdana" w:hint="eastAsia"/>
                <w:kern w:val="0"/>
                <w:szCs w:val="20"/>
              </w:rPr>
              <w:t>、水产无脊椎动物增养殖及珍珠培育</w:t>
            </w:r>
            <w:r w:rsidRPr="004D075A">
              <w:rPr>
                <w:rFonts w:hAnsi="Verdana" w:hint="eastAsia"/>
                <w:kern w:val="0"/>
                <w:szCs w:val="20"/>
              </w:rPr>
              <w:t xml:space="preserve"> </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针对南海海域的特色贝类资源尤其是珠母贝，深入开展人工繁殖、遗传育种及珍珠培育技术的研究。主要研究内容包括：马氏珠母贝的种质资源研究；马氏珠母贝优良品种的培育；优质海水珍珠的培育技术及养殖技术规范；企鹅珍珠贝、珠母贝（黑蝶贝）和大珠母贝（白蝶贝）的增养殖与珍珠培育技术。</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5</w:t>
            </w:r>
            <w:r w:rsidRPr="004D075A">
              <w:rPr>
                <w:rFonts w:hAnsi="Verdana" w:hint="eastAsia"/>
                <w:kern w:val="0"/>
                <w:szCs w:val="20"/>
              </w:rPr>
              <w:t>、水产经济动物营养与饲料</w:t>
            </w:r>
            <w:r w:rsidRPr="004D075A">
              <w:rPr>
                <w:rFonts w:hAnsi="Verdana" w:hint="eastAsia"/>
                <w:kern w:val="0"/>
                <w:szCs w:val="20"/>
              </w:rPr>
              <w:t xml:space="preserve"> </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以解决水产养殖业可持续发展面临的资源短缺、产品品质与安全、环境污染等关键问题为目标，开展鱼虾蟹贝等水生动物营养生理与代谢、营养免疫与环境营养学、分子营养学、饲料安全等领域的研究以及安全高效节能环保饲料开发。就业方向：高校或研究机构；大型饲料企业集团技术部门；攻读博士学位，等等。</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6</w:t>
            </w:r>
            <w:r w:rsidRPr="004D075A">
              <w:rPr>
                <w:rFonts w:hAnsi="Verdana" w:hint="eastAsia"/>
                <w:kern w:val="0"/>
                <w:szCs w:val="20"/>
              </w:rPr>
              <w:t>、水域生态学</w:t>
            </w:r>
            <w:r w:rsidRPr="004D075A">
              <w:rPr>
                <w:rFonts w:hAnsi="Verdana" w:hint="eastAsia"/>
                <w:kern w:val="0"/>
                <w:szCs w:val="20"/>
              </w:rPr>
              <w:t xml:space="preserve"> </w:t>
            </w:r>
          </w:p>
          <w:p w:rsidR="004D075A" w:rsidRPr="004D075A" w:rsidRDefault="004D075A" w:rsidP="004D075A">
            <w:pPr>
              <w:widowControl/>
              <w:spacing w:line="360" w:lineRule="auto"/>
              <w:ind w:firstLineChars="200" w:firstLine="420"/>
              <w:rPr>
                <w:kern w:val="0"/>
                <w:szCs w:val="21"/>
              </w:rPr>
            </w:pPr>
            <w:r w:rsidRPr="004D075A">
              <w:rPr>
                <w:rFonts w:hAnsi="Verdana" w:hint="eastAsia"/>
                <w:kern w:val="0"/>
                <w:szCs w:val="20"/>
              </w:rPr>
              <w:t>主要研究生态调控与营养调控降低养殖自身污染技术；水产经济动物种群生态、养殖容量与养殖生态环境调控技术；近岸海域环境保护与生态环境修复技术。就业方向主要到环境和水产等企事业单位，从事科学研究、教学、技术开发和管理等工作。</w:t>
            </w:r>
          </w:p>
        </w:tc>
      </w:tr>
      <w:tr w:rsidR="004D075A" w:rsidRPr="004D075A" w:rsidTr="00636A70">
        <w:trPr>
          <w:jc w:val="center"/>
        </w:trPr>
        <w:tc>
          <w:tcPr>
            <w:tcW w:w="10375" w:type="dxa"/>
            <w:gridSpan w:val="4"/>
            <w:tcMar>
              <w:top w:w="0" w:type="dxa"/>
              <w:left w:w="200" w:type="dxa"/>
              <w:bottom w:w="0" w:type="dxa"/>
              <w:right w:w="160" w:type="dxa"/>
            </w:tcMar>
          </w:tcPr>
          <w:p w:rsidR="004D075A" w:rsidRPr="004D075A" w:rsidRDefault="004D075A" w:rsidP="004D075A">
            <w:pPr>
              <w:widowControl/>
              <w:spacing w:line="360" w:lineRule="auto"/>
              <w:ind w:firstLineChars="200" w:firstLine="420"/>
              <w:rPr>
                <w:kern w:val="0"/>
                <w:szCs w:val="20"/>
              </w:rPr>
            </w:pPr>
            <w:r w:rsidRPr="004D075A">
              <w:rPr>
                <w:rFonts w:hAnsi="Verdana"/>
                <w:kern w:val="0"/>
                <w:szCs w:val="20"/>
              </w:rPr>
              <w:lastRenderedPageBreak/>
              <w:t>培养环节：</w:t>
            </w:r>
          </w:p>
          <w:p w:rsidR="004D075A" w:rsidRPr="004D075A" w:rsidRDefault="004D075A" w:rsidP="004D075A">
            <w:pPr>
              <w:widowControl/>
              <w:spacing w:line="360" w:lineRule="auto"/>
              <w:ind w:firstLineChars="200" w:firstLine="420"/>
              <w:rPr>
                <w:kern w:val="0"/>
                <w:szCs w:val="20"/>
              </w:rPr>
            </w:pPr>
            <w:r w:rsidRPr="004D075A">
              <w:rPr>
                <w:rFonts w:hAnsi="Verdana"/>
                <w:kern w:val="0"/>
                <w:szCs w:val="20"/>
              </w:rPr>
              <w:t>全日制硕士研究生学制为</w:t>
            </w:r>
            <w:r w:rsidRPr="004D075A">
              <w:rPr>
                <w:kern w:val="0"/>
                <w:szCs w:val="20"/>
              </w:rPr>
              <w:t>3</w:t>
            </w:r>
            <w:r w:rsidRPr="004D075A">
              <w:rPr>
                <w:rFonts w:hAnsi="Verdana"/>
                <w:kern w:val="0"/>
                <w:szCs w:val="20"/>
              </w:rPr>
              <w:t>年，其中</w:t>
            </w:r>
            <w:r w:rsidRPr="004D075A">
              <w:rPr>
                <w:kern w:val="0"/>
                <w:szCs w:val="20"/>
              </w:rPr>
              <w:t>1</w:t>
            </w:r>
            <w:r w:rsidRPr="004D075A">
              <w:rPr>
                <w:rFonts w:hAnsi="Verdana"/>
                <w:kern w:val="0"/>
                <w:szCs w:val="20"/>
              </w:rPr>
              <w:t>年进行课堂学习，</w:t>
            </w:r>
            <w:r w:rsidRPr="004D075A">
              <w:rPr>
                <w:kern w:val="0"/>
                <w:szCs w:val="20"/>
              </w:rPr>
              <w:t>1</w:t>
            </w:r>
            <w:r w:rsidRPr="004D075A">
              <w:rPr>
                <w:rFonts w:hAnsi="Verdana"/>
                <w:kern w:val="0"/>
                <w:szCs w:val="20"/>
              </w:rPr>
              <w:t>年半</w:t>
            </w:r>
            <w:r w:rsidRPr="004D075A">
              <w:rPr>
                <w:kern w:val="0"/>
                <w:szCs w:val="20"/>
              </w:rPr>
              <w:t>~2</w:t>
            </w:r>
            <w:r w:rsidRPr="004D075A">
              <w:rPr>
                <w:rFonts w:hAnsi="Verdana"/>
                <w:kern w:val="0"/>
                <w:szCs w:val="20"/>
              </w:rPr>
              <w:t>年进行实践、科学研究和撰写学位论文等。学校实行弹性学制，有关规定按照研究生培养管理实施细则执行。</w:t>
            </w:r>
          </w:p>
          <w:p w:rsidR="004D075A" w:rsidRPr="004D075A" w:rsidRDefault="004D075A" w:rsidP="004D075A">
            <w:pPr>
              <w:widowControl/>
              <w:spacing w:line="360" w:lineRule="auto"/>
              <w:ind w:firstLineChars="200" w:firstLine="420"/>
              <w:rPr>
                <w:kern w:val="0"/>
                <w:szCs w:val="20"/>
              </w:rPr>
            </w:pPr>
            <w:r w:rsidRPr="004D075A">
              <w:rPr>
                <w:rFonts w:hAnsi="Verdana"/>
                <w:kern w:val="0"/>
                <w:szCs w:val="20"/>
              </w:rPr>
              <w:t>一、培养计划</w:t>
            </w:r>
            <w:r w:rsidRPr="004D075A">
              <w:rPr>
                <w:kern w:val="0"/>
                <w:szCs w:val="20"/>
              </w:rPr>
              <w:t xml:space="preserve">: </w:t>
            </w:r>
          </w:p>
          <w:p w:rsidR="004D075A" w:rsidRPr="004D075A" w:rsidRDefault="004D075A" w:rsidP="004D075A">
            <w:pPr>
              <w:widowControl/>
              <w:spacing w:line="360" w:lineRule="auto"/>
              <w:ind w:firstLineChars="200" w:firstLine="420"/>
              <w:rPr>
                <w:kern w:val="0"/>
                <w:szCs w:val="20"/>
              </w:rPr>
            </w:pPr>
            <w:r w:rsidRPr="004D075A">
              <w:rPr>
                <w:rFonts w:hAnsi="Verdana"/>
                <w:kern w:val="0"/>
                <w:szCs w:val="20"/>
              </w:rPr>
              <w:t>新生应在入学后一个月内在导师指导下制定出培养计划。</w:t>
            </w:r>
          </w:p>
          <w:p w:rsidR="004D075A" w:rsidRPr="004D075A" w:rsidRDefault="004D075A" w:rsidP="004D075A">
            <w:pPr>
              <w:widowControl/>
              <w:spacing w:line="360" w:lineRule="auto"/>
              <w:ind w:firstLineChars="200" w:firstLine="420"/>
              <w:rPr>
                <w:kern w:val="0"/>
                <w:szCs w:val="20"/>
              </w:rPr>
            </w:pPr>
            <w:r w:rsidRPr="004D075A">
              <w:rPr>
                <w:rFonts w:hAnsi="Verdana"/>
                <w:kern w:val="0"/>
                <w:szCs w:val="20"/>
              </w:rPr>
              <w:t>二、中期考核</w:t>
            </w:r>
            <w:r w:rsidRPr="004D075A">
              <w:rPr>
                <w:kern w:val="0"/>
                <w:szCs w:val="20"/>
              </w:rPr>
              <w:t>:</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kern w:val="0"/>
                <w:szCs w:val="20"/>
              </w:rPr>
              <w:t>于第三学期第</w:t>
            </w:r>
            <w:r w:rsidRPr="004D075A">
              <w:rPr>
                <w:kern w:val="0"/>
                <w:szCs w:val="20"/>
              </w:rPr>
              <w:t>13-16</w:t>
            </w:r>
            <w:r w:rsidRPr="004D075A">
              <w:rPr>
                <w:rFonts w:hAnsi="Verdana"/>
                <w:kern w:val="0"/>
                <w:szCs w:val="20"/>
              </w:rPr>
              <w:t>周按照《广东海洋大学硕士学位研究生中期筛选考核办法》参加中期考核；中期考核</w:t>
            </w:r>
            <w:r w:rsidRPr="004D075A">
              <w:rPr>
                <w:rFonts w:hAnsi="Verdana"/>
                <w:kern w:val="0"/>
                <w:szCs w:val="20"/>
              </w:rPr>
              <w:lastRenderedPageBreak/>
              <w:t>主要是对学生思想政治素质、学习成绩、科研能力和英语、计算机等综合技能进行考核，要求修满个人培养计划选定学分的</w:t>
            </w:r>
            <w:r w:rsidRPr="004D075A">
              <w:rPr>
                <w:kern w:val="0"/>
                <w:szCs w:val="20"/>
              </w:rPr>
              <w:t>90%</w:t>
            </w:r>
            <w:r w:rsidRPr="004D075A">
              <w:rPr>
                <w:rFonts w:hAnsi="Verdana"/>
                <w:kern w:val="0"/>
                <w:szCs w:val="20"/>
              </w:rPr>
              <w:t>，中期考核在第三学期结束前完成。</w:t>
            </w:r>
          </w:p>
          <w:p w:rsidR="004D075A" w:rsidRPr="004D075A" w:rsidRDefault="004D075A" w:rsidP="004D075A">
            <w:pPr>
              <w:widowControl/>
              <w:spacing w:line="360" w:lineRule="auto"/>
              <w:ind w:firstLineChars="200" w:firstLine="420"/>
              <w:rPr>
                <w:kern w:val="0"/>
                <w:szCs w:val="20"/>
              </w:rPr>
            </w:pPr>
            <w:r w:rsidRPr="004D075A">
              <w:rPr>
                <w:rFonts w:hAnsi="Verdana"/>
                <w:kern w:val="0"/>
                <w:szCs w:val="20"/>
              </w:rPr>
              <w:t>三、实践教育</w:t>
            </w:r>
            <w:r w:rsidRPr="004D075A">
              <w:rPr>
                <w:kern w:val="0"/>
                <w:szCs w:val="20"/>
              </w:rPr>
              <w:t xml:space="preserve">: </w:t>
            </w:r>
            <w:r w:rsidRPr="004D075A">
              <w:rPr>
                <w:kern w:val="0"/>
                <w:szCs w:val="20"/>
              </w:rPr>
              <w:br/>
              <w:t xml:space="preserve">   </w:t>
            </w:r>
            <w:r w:rsidRPr="004D075A">
              <w:rPr>
                <w:rFonts w:hAnsi="Verdana"/>
                <w:kern w:val="0"/>
                <w:szCs w:val="20"/>
              </w:rPr>
              <w:t>实践教育是硕士研究生培养过程中的重要环节，实践教育包括教学（社会）实践、专业实习、研究生班讨论、学术活动（要求参加学术报告</w:t>
            </w:r>
            <w:r w:rsidRPr="004D075A">
              <w:rPr>
                <w:kern w:val="0"/>
                <w:szCs w:val="20"/>
              </w:rPr>
              <w:t>5</w:t>
            </w:r>
            <w:r w:rsidRPr="004D075A">
              <w:rPr>
                <w:rFonts w:hAnsi="Verdana"/>
                <w:kern w:val="0"/>
                <w:szCs w:val="20"/>
              </w:rPr>
              <w:t>次以上）和专业外文文献精读，为必修环节，共计</w:t>
            </w:r>
            <w:r w:rsidRPr="004D075A">
              <w:rPr>
                <w:kern w:val="0"/>
                <w:szCs w:val="20"/>
              </w:rPr>
              <w:t>7</w:t>
            </w:r>
            <w:r w:rsidRPr="004D075A">
              <w:rPr>
                <w:rFonts w:hAnsi="Verdana"/>
                <w:kern w:val="0"/>
                <w:szCs w:val="20"/>
              </w:rPr>
              <w:t>学分。实践环节由导师负责安排。该环节要求在第</w:t>
            </w:r>
            <w:r w:rsidRPr="004D075A">
              <w:rPr>
                <w:kern w:val="0"/>
                <w:szCs w:val="20"/>
              </w:rPr>
              <w:t>5</w:t>
            </w:r>
            <w:r w:rsidRPr="004D075A">
              <w:rPr>
                <w:rFonts w:hAnsi="Verdana"/>
                <w:kern w:val="0"/>
                <w:szCs w:val="20"/>
              </w:rPr>
              <w:t>学期结束前完成。</w:t>
            </w:r>
          </w:p>
          <w:p w:rsidR="004D075A" w:rsidRPr="004D075A" w:rsidRDefault="004D075A" w:rsidP="004D075A">
            <w:pPr>
              <w:widowControl/>
              <w:spacing w:line="360" w:lineRule="auto"/>
              <w:ind w:firstLineChars="200" w:firstLine="420"/>
              <w:rPr>
                <w:kern w:val="0"/>
                <w:szCs w:val="20"/>
              </w:rPr>
            </w:pPr>
            <w:r w:rsidRPr="004D075A">
              <w:rPr>
                <w:rFonts w:hAnsi="Verdana"/>
                <w:kern w:val="0"/>
                <w:szCs w:val="20"/>
              </w:rPr>
              <w:t>四、学位论文</w:t>
            </w:r>
            <w:r w:rsidRPr="004D075A">
              <w:rPr>
                <w:kern w:val="0"/>
                <w:szCs w:val="20"/>
              </w:rPr>
              <w:t xml:space="preserve">: </w:t>
            </w:r>
          </w:p>
          <w:p w:rsidR="004D075A" w:rsidRPr="004D075A" w:rsidRDefault="004D075A" w:rsidP="004D075A">
            <w:pPr>
              <w:widowControl/>
              <w:spacing w:line="360" w:lineRule="auto"/>
              <w:ind w:firstLineChars="200" w:firstLine="420"/>
              <w:rPr>
                <w:rFonts w:hAnsi="Verdana"/>
                <w:kern w:val="0"/>
                <w:szCs w:val="20"/>
              </w:rPr>
            </w:pPr>
            <w:r w:rsidRPr="004D075A">
              <w:rPr>
                <w:kern w:val="0"/>
                <w:szCs w:val="20"/>
              </w:rPr>
              <w:t>1</w:t>
            </w:r>
            <w:r w:rsidRPr="004D075A">
              <w:rPr>
                <w:rFonts w:hAnsi="Verdana"/>
                <w:kern w:val="0"/>
                <w:szCs w:val="20"/>
              </w:rPr>
              <w:t>、选题和开题：硕士研究生入学后在导师的指导下确定研究方向，通过查阅文献、收集资料和调查研究确定研究课题，在第三学期内完成开题报告。</w:t>
            </w:r>
          </w:p>
          <w:p w:rsidR="004D075A" w:rsidRPr="004D075A" w:rsidRDefault="004D075A" w:rsidP="004D075A">
            <w:pPr>
              <w:widowControl/>
              <w:spacing w:line="360" w:lineRule="auto"/>
              <w:ind w:firstLineChars="200" w:firstLine="420"/>
              <w:rPr>
                <w:kern w:val="0"/>
                <w:szCs w:val="20"/>
              </w:rPr>
            </w:pPr>
            <w:r w:rsidRPr="004D075A">
              <w:rPr>
                <w:kern w:val="0"/>
                <w:szCs w:val="20"/>
              </w:rPr>
              <w:t xml:space="preserve">2 </w:t>
            </w:r>
            <w:r w:rsidRPr="004D075A">
              <w:rPr>
                <w:rFonts w:hAnsi="Verdana"/>
                <w:kern w:val="0"/>
                <w:szCs w:val="20"/>
              </w:rPr>
              <w:t>、学位论文研究中期检查：硕士研究生学位论文中期检查是保证研究生学位论文质量的重要措施，在研究生开题一段时间后，第五学期初进行论文工作中期检查。</w:t>
            </w:r>
            <w:r w:rsidRPr="004D075A">
              <w:rPr>
                <w:kern w:val="0"/>
                <w:szCs w:val="20"/>
              </w:rPr>
              <w:t xml:space="preserve"> </w:t>
            </w:r>
            <w:r w:rsidRPr="004D075A">
              <w:rPr>
                <w:kern w:val="0"/>
                <w:szCs w:val="20"/>
              </w:rPr>
              <w:br/>
              <w:t xml:space="preserve">    3</w:t>
            </w:r>
            <w:r w:rsidRPr="004D075A">
              <w:rPr>
                <w:rFonts w:hAnsi="Verdana"/>
                <w:kern w:val="0"/>
                <w:szCs w:val="20"/>
              </w:rPr>
              <w:t>、学位论文的写作：学位论文应在导师指导下，由硕士研究生本人独立完成。论文作者应了解所研究方向的最新成就，对所研究的课题应有创新。论文工作要有足够的工作量，论文的字数一般不低于</w:t>
            </w:r>
            <w:r w:rsidRPr="004D075A">
              <w:rPr>
                <w:kern w:val="0"/>
                <w:szCs w:val="20"/>
              </w:rPr>
              <w:t>2</w:t>
            </w:r>
            <w:r w:rsidRPr="004D075A">
              <w:rPr>
                <w:rFonts w:hAnsi="Verdana"/>
                <w:kern w:val="0"/>
                <w:szCs w:val="20"/>
              </w:rPr>
              <w:t>万字。</w:t>
            </w:r>
          </w:p>
          <w:p w:rsidR="004D075A" w:rsidRPr="004D075A" w:rsidRDefault="004D075A" w:rsidP="004D075A">
            <w:pPr>
              <w:widowControl/>
              <w:spacing w:line="360" w:lineRule="auto"/>
              <w:ind w:firstLineChars="200" w:firstLine="420"/>
              <w:rPr>
                <w:kern w:val="0"/>
                <w:sz w:val="18"/>
                <w:szCs w:val="18"/>
              </w:rPr>
            </w:pPr>
            <w:r w:rsidRPr="004D075A">
              <w:rPr>
                <w:kern w:val="0"/>
                <w:szCs w:val="20"/>
              </w:rPr>
              <w:t>4</w:t>
            </w:r>
            <w:r w:rsidRPr="004D075A">
              <w:rPr>
                <w:rFonts w:hAnsi="Verdana"/>
                <w:kern w:val="0"/>
                <w:szCs w:val="20"/>
              </w:rPr>
              <w:t>、学位论文的答辩：研究生必须学完规定的课程，考核成绩合格并完成学术活动或实习活动，获得规定的学分；硕士期间作为第一作者或导师为第一作者、学生为第二作者至少</w:t>
            </w:r>
            <w:r w:rsidRPr="004D075A">
              <w:rPr>
                <w:rFonts w:hAnsi="Verdana" w:hint="eastAsia"/>
                <w:kern w:val="0"/>
                <w:szCs w:val="20"/>
              </w:rPr>
              <w:t>在专业核心期刊以上（含广东海洋大学学报）</w:t>
            </w:r>
            <w:r w:rsidRPr="004D075A">
              <w:rPr>
                <w:rFonts w:hAnsi="Verdana"/>
                <w:kern w:val="0"/>
                <w:szCs w:val="20"/>
              </w:rPr>
              <w:t>发表</w:t>
            </w:r>
            <w:r w:rsidRPr="004D075A">
              <w:rPr>
                <w:kern w:val="0"/>
                <w:szCs w:val="20"/>
              </w:rPr>
              <w:t>1</w:t>
            </w:r>
            <w:r w:rsidRPr="004D075A">
              <w:rPr>
                <w:rFonts w:hAnsi="Verdana"/>
                <w:kern w:val="0"/>
                <w:szCs w:val="20"/>
              </w:rPr>
              <w:t>篇论文（或者有论文录用函），方能申请论文答辩。学位论文的审议和答辩时间一般安排在第六学期，按国家和学校的有关规定执行。</w:t>
            </w:r>
            <w:r w:rsidRPr="004D075A">
              <w:rPr>
                <w:kern w:val="0"/>
                <w:szCs w:val="21"/>
              </w:rPr>
              <w:t xml:space="preserve"> </w:t>
            </w:r>
          </w:p>
        </w:tc>
      </w:tr>
      <w:tr w:rsidR="004D075A" w:rsidRPr="004D075A" w:rsidTr="00636A70">
        <w:trPr>
          <w:jc w:val="center"/>
        </w:trPr>
        <w:tc>
          <w:tcPr>
            <w:tcW w:w="10375" w:type="dxa"/>
            <w:gridSpan w:val="4"/>
            <w:tcMar>
              <w:top w:w="0" w:type="dxa"/>
              <w:left w:w="200" w:type="dxa"/>
              <w:bottom w:w="0" w:type="dxa"/>
              <w:right w:w="160" w:type="dxa"/>
            </w:tcMar>
          </w:tcPr>
          <w:p w:rsidR="004D075A" w:rsidRPr="004D075A" w:rsidRDefault="004D075A" w:rsidP="004D075A">
            <w:pPr>
              <w:widowControl/>
              <w:spacing w:line="360" w:lineRule="auto"/>
              <w:ind w:firstLineChars="200" w:firstLine="420"/>
              <w:rPr>
                <w:rFonts w:hAnsi="Verdana"/>
                <w:kern w:val="0"/>
                <w:szCs w:val="20"/>
              </w:rPr>
            </w:pPr>
            <w:r w:rsidRPr="004D075A">
              <w:rPr>
                <w:rFonts w:hAnsi="Verdana"/>
                <w:kern w:val="0"/>
                <w:szCs w:val="20"/>
              </w:rPr>
              <w:lastRenderedPageBreak/>
              <w:t>必读书目：</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1</w:t>
            </w:r>
            <w:r w:rsidRPr="004D075A">
              <w:rPr>
                <w:rFonts w:hAnsi="Verdana" w:hint="eastAsia"/>
                <w:kern w:val="0"/>
                <w:szCs w:val="20"/>
              </w:rPr>
              <w:t>、</w:t>
            </w:r>
            <w:r w:rsidRPr="004D075A">
              <w:rPr>
                <w:rFonts w:ascii="宋体" w:hAnsi="宋体" w:cs="宋体"/>
                <w:kern w:val="0"/>
                <w:szCs w:val="20"/>
              </w:rPr>
              <w:t>《fish nutrition》</w:t>
            </w:r>
            <w:r w:rsidRPr="004D075A">
              <w:rPr>
                <w:rFonts w:ascii="宋体" w:hAnsi="宋体" w:cs="宋体" w:hint="eastAsia"/>
                <w:kern w:val="0"/>
                <w:szCs w:val="20"/>
              </w:rPr>
              <w:t>.</w:t>
            </w:r>
            <w:r w:rsidRPr="004D075A">
              <w:rPr>
                <w:rFonts w:ascii="宋体" w:hAnsi="宋体" w:cs="宋体"/>
                <w:kern w:val="0"/>
                <w:szCs w:val="20"/>
              </w:rPr>
              <w:t xml:space="preserve"> </w:t>
            </w:r>
          </w:p>
          <w:p w:rsidR="004D075A" w:rsidRPr="004D075A" w:rsidRDefault="004D075A" w:rsidP="004D075A">
            <w:pPr>
              <w:widowControl/>
              <w:spacing w:line="360" w:lineRule="auto"/>
              <w:ind w:firstLineChars="200" w:firstLine="420"/>
              <w:rPr>
                <w:rFonts w:hAnsi="Verdana"/>
                <w:kern w:val="0"/>
                <w:szCs w:val="20"/>
              </w:rPr>
            </w:pPr>
            <w:r w:rsidRPr="004D075A">
              <w:rPr>
                <w:rFonts w:hAnsi="Verdana" w:hint="eastAsia"/>
                <w:kern w:val="0"/>
                <w:szCs w:val="20"/>
              </w:rPr>
              <w:t>2</w:t>
            </w:r>
            <w:r w:rsidRPr="004D075A">
              <w:rPr>
                <w:rFonts w:hAnsi="Verdana" w:hint="eastAsia"/>
                <w:kern w:val="0"/>
                <w:szCs w:val="20"/>
              </w:rPr>
              <w:t>、</w:t>
            </w:r>
            <w:r w:rsidRPr="004D075A">
              <w:rPr>
                <w:rFonts w:ascii="宋体" w:hAnsi="宋体" w:cs="宋体"/>
                <w:kern w:val="0"/>
                <w:szCs w:val="20"/>
              </w:rPr>
              <w:t>《nutrition requirements of fish and shrimp》</w:t>
            </w:r>
            <w:r w:rsidRPr="004D075A">
              <w:rPr>
                <w:rFonts w:hAnsi="Verdana" w:hint="eastAsia"/>
                <w:kern w:val="0"/>
                <w:szCs w:val="20"/>
              </w:rPr>
              <w:t>.</w:t>
            </w:r>
            <w:r w:rsidRPr="004D075A">
              <w:rPr>
                <w:rFonts w:hAnsi="Verdana" w:hint="eastAsia"/>
                <w:kern w:val="0"/>
                <w:szCs w:val="20"/>
              </w:rPr>
              <w:t>。</w:t>
            </w:r>
            <w:r w:rsidR="00AB1C6E" w:rsidRPr="004D075A">
              <w:rPr>
                <w:rFonts w:hAnsi="Verdana"/>
                <w:color w:val="FF0000"/>
                <w:kern w:val="0"/>
                <w:szCs w:val="20"/>
              </w:rPr>
              <w:fldChar w:fldCharType="begin"/>
            </w:r>
            <w:r w:rsidRPr="004D075A">
              <w:rPr>
                <w:rFonts w:hAnsi="Verdana"/>
                <w:color w:val="FF0000"/>
                <w:kern w:val="0"/>
                <w:szCs w:val="20"/>
              </w:rPr>
              <w:instrText xml:space="preserve"> HYPERLINK "http://tan.kongfz.com/58813/178271008/" \t "_blank" </w:instrText>
            </w:r>
            <w:r w:rsidR="00AB1C6E" w:rsidRPr="004D075A">
              <w:rPr>
                <w:rFonts w:hAnsi="Verdana"/>
                <w:color w:val="FF0000"/>
                <w:kern w:val="0"/>
                <w:szCs w:val="20"/>
              </w:rPr>
              <w:fldChar w:fldCharType="end"/>
            </w:r>
          </w:p>
        </w:tc>
      </w:tr>
      <w:tr w:rsidR="004D075A" w:rsidRPr="004D075A" w:rsidTr="00636A70">
        <w:trPr>
          <w:trHeight w:val="615"/>
          <w:jc w:val="center"/>
        </w:trPr>
        <w:tc>
          <w:tcPr>
            <w:tcW w:w="10375" w:type="dxa"/>
            <w:gridSpan w:val="4"/>
            <w:tcMar>
              <w:top w:w="0" w:type="dxa"/>
              <w:left w:w="200" w:type="dxa"/>
              <w:bottom w:w="0" w:type="dxa"/>
              <w:right w:w="160" w:type="dxa"/>
            </w:tcMar>
          </w:tcPr>
          <w:p w:rsidR="004D075A" w:rsidRPr="004D075A" w:rsidRDefault="004D075A" w:rsidP="004D075A">
            <w:pPr>
              <w:widowControl/>
              <w:spacing w:line="360" w:lineRule="auto"/>
              <w:ind w:firstLineChars="200" w:firstLine="420"/>
              <w:rPr>
                <w:kern w:val="0"/>
                <w:szCs w:val="20"/>
              </w:rPr>
            </w:pPr>
            <w:r w:rsidRPr="004D075A">
              <w:rPr>
                <w:kern w:val="0"/>
                <w:szCs w:val="20"/>
              </w:rPr>
              <w:t>课程设置：</w:t>
            </w:r>
            <w:r w:rsidRPr="004D075A">
              <w:rPr>
                <w:kern w:val="0"/>
                <w:szCs w:val="20"/>
              </w:rPr>
              <w:t xml:space="preserve"> </w:t>
            </w:r>
          </w:p>
          <w:p w:rsidR="004D075A" w:rsidRPr="004D075A" w:rsidRDefault="004D075A" w:rsidP="004D075A">
            <w:pPr>
              <w:widowControl/>
              <w:spacing w:line="360" w:lineRule="auto"/>
              <w:ind w:firstLineChars="200" w:firstLine="420"/>
              <w:rPr>
                <w:kern w:val="0"/>
                <w:szCs w:val="20"/>
              </w:rPr>
            </w:pPr>
            <w:r w:rsidRPr="004D075A">
              <w:rPr>
                <w:kern w:val="0"/>
                <w:szCs w:val="20"/>
              </w:rPr>
              <w:t>应修学分不少</w:t>
            </w:r>
            <w:r w:rsidRPr="004D075A">
              <w:rPr>
                <w:rFonts w:hint="eastAsia"/>
                <w:kern w:val="0"/>
                <w:szCs w:val="20"/>
              </w:rPr>
              <w:t>于</w:t>
            </w:r>
            <w:r w:rsidRPr="004D075A">
              <w:rPr>
                <w:rFonts w:hint="eastAsia"/>
                <w:kern w:val="0"/>
                <w:szCs w:val="20"/>
              </w:rPr>
              <w:t>24</w:t>
            </w:r>
            <w:r w:rsidRPr="004D075A">
              <w:rPr>
                <w:kern w:val="0"/>
                <w:szCs w:val="20"/>
              </w:rPr>
              <w:t>学分，其中学位课程</w:t>
            </w:r>
            <w:r w:rsidRPr="004D075A">
              <w:rPr>
                <w:rFonts w:hint="eastAsia"/>
                <w:kern w:val="0"/>
                <w:szCs w:val="20"/>
              </w:rPr>
              <w:t>8</w:t>
            </w:r>
            <w:r w:rsidRPr="004D075A">
              <w:rPr>
                <w:kern w:val="0"/>
                <w:szCs w:val="20"/>
              </w:rPr>
              <w:t>学分，实践环节</w:t>
            </w:r>
            <w:r w:rsidRPr="004D075A">
              <w:rPr>
                <w:kern w:val="0"/>
                <w:szCs w:val="20"/>
              </w:rPr>
              <w:t>7</w:t>
            </w:r>
            <w:r w:rsidRPr="004D075A">
              <w:rPr>
                <w:kern w:val="0"/>
                <w:szCs w:val="20"/>
              </w:rPr>
              <w:t>学分，非学位课程</w:t>
            </w:r>
            <w:r w:rsidRPr="004D075A">
              <w:rPr>
                <w:rFonts w:hint="eastAsia"/>
                <w:kern w:val="0"/>
                <w:szCs w:val="20"/>
              </w:rPr>
              <w:t>9</w:t>
            </w:r>
            <w:r w:rsidRPr="004D075A">
              <w:rPr>
                <w:kern w:val="0"/>
                <w:szCs w:val="20"/>
              </w:rPr>
              <w:t>学分。</w:t>
            </w:r>
            <w:r w:rsidRPr="004D075A">
              <w:rPr>
                <w:rFonts w:hint="eastAsia"/>
                <w:kern w:val="0"/>
                <w:szCs w:val="20"/>
              </w:rPr>
              <w:t>课堂教学前两学期完成，成绩及格取得相应学分。</w:t>
            </w:r>
            <w:r w:rsidRPr="004D075A">
              <w:rPr>
                <w:rFonts w:ascii="宋体" w:hAnsi="宋体"/>
                <w:kern w:val="0"/>
                <w:szCs w:val="20"/>
              </w:rPr>
              <w:t>跨学科或同等学力的研究生，必须补修2门本专业的大学本科专业主干课程，不计学分。</w:t>
            </w:r>
            <w:r w:rsidRPr="004D075A">
              <w:rPr>
                <w:rFonts w:ascii="宋体" w:hAnsi="宋体" w:hint="eastAsia"/>
                <w:kern w:val="0"/>
                <w:szCs w:val="20"/>
              </w:rPr>
              <w:t>学位课程成绩70分以上（含70分）为及格，非学位课程及补修课成绩60分以上（含60分）为及格</w:t>
            </w:r>
            <w:r w:rsidRPr="004D075A">
              <w:rPr>
                <w:rFonts w:ascii="宋体" w:hAnsi="宋体" w:hint="eastAsia"/>
                <w:kern w:val="0"/>
                <w:szCs w:val="21"/>
              </w:rPr>
              <w:t>，英语不得免修</w:t>
            </w:r>
            <w:r w:rsidRPr="004D075A">
              <w:rPr>
                <w:rFonts w:ascii="宋体" w:hAnsi="宋体" w:hint="eastAsia"/>
                <w:kern w:val="0"/>
                <w:szCs w:val="20"/>
              </w:rPr>
              <w:t>。</w:t>
            </w:r>
          </w:p>
          <w:p w:rsidR="004D075A" w:rsidRPr="004D075A" w:rsidRDefault="004D075A" w:rsidP="004D075A">
            <w:pPr>
              <w:widowControl/>
              <w:spacing w:line="450" w:lineRule="atLeast"/>
              <w:ind w:firstLineChars="200" w:firstLine="480"/>
              <w:jc w:val="left"/>
              <w:rPr>
                <w:rFonts w:ascii="宋体" w:hAnsi="宋体" w:cs="宋体"/>
                <w:color w:val="53534C"/>
                <w:kern w:val="0"/>
                <w:sz w:val="24"/>
                <w:szCs w:val="22"/>
              </w:rPr>
            </w:pPr>
            <w:r w:rsidRPr="004D075A">
              <w:rPr>
                <w:rFonts w:ascii="宋体" w:hAnsi="宋体" w:cs="宋体" w:hint="eastAsia"/>
                <w:color w:val="53534C"/>
                <w:kern w:val="0"/>
                <w:sz w:val="24"/>
                <w:szCs w:val="22"/>
              </w:rPr>
              <w:t>学位课程（其中，公共学位课为“汉语”、“中国概况”以及专业学位课程。）</w:t>
            </w:r>
          </w:p>
          <w:p w:rsidR="004D075A" w:rsidRPr="004D075A" w:rsidRDefault="004D075A" w:rsidP="004D075A">
            <w:pPr>
              <w:widowControl/>
              <w:spacing w:line="450" w:lineRule="atLeast"/>
              <w:ind w:firstLineChars="200" w:firstLine="480"/>
              <w:jc w:val="left"/>
              <w:rPr>
                <w:rFonts w:ascii="宋体" w:hAnsi="宋体" w:cs="宋体"/>
                <w:color w:val="53534C"/>
                <w:kern w:val="0"/>
                <w:sz w:val="24"/>
                <w:szCs w:val="22"/>
              </w:rPr>
            </w:pPr>
            <w:r w:rsidRPr="004D075A">
              <w:rPr>
                <w:rFonts w:ascii="宋体" w:hAnsi="宋体" w:cs="宋体" w:hint="eastAsia"/>
                <w:color w:val="53534C"/>
                <w:kern w:val="0"/>
                <w:sz w:val="24"/>
                <w:szCs w:val="22"/>
              </w:rPr>
              <w:t>选修课程</w:t>
            </w:r>
          </w:p>
          <w:p w:rsidR="004D075A" w:rsidRPr="004D075A" w:rsidRDefault="004D075A" w:rsidP="004D075A">
            <w:pPr>
              <w:widowControl/>
              <w:spacing w:line="450" w:lineRule="atLeast"/>
              <w:ind w:firstLineChars="196" w:firstLine="470"/>
              <w:jc w:val="left"/>
              <w:rPr>
                <w:b/>
                <w:color w:val="53534C"/>
                <w:kern w:val="0"/>
                <w:sz w:val="24"/>
                <w:szCs w:val="22"/>
              </w:rPr>
            </w:pPr>
            <w:proofErr w:type="gramStart"/>
            <w:r w:rsidRPr="004D075A">
              <w:rPr>
                <w:rFonts w:ascii="宋体" w:hAnsi="宋体" w:cs="宋体" w:hint="eastAsia"/>
                <w:color w:val="53534C"/>
                <w:kern w:val="0"/>
                <w:sz w:val="24"/>
                <w:szCs w:val="22"/>
              </w:rPr>
              <w:t>如属跨专业</w:t>
            </w:r>
            <w:proofErr w:type="gramEnd"/>
            <w:r w:rsidRPr="004D075A">
              <w:rPr>
                <w:rFonts w:ascii="宋体" w:hAnsi="宋体" w:cs="宋体" w:hint="eastAsia"/>
                <w:color w:val="53534C"/>
                <w:kern w:val="0"/>
                <w:sz w:val="24"/>
                <w:szCs w:val="22"/>
              </w:rPr>
              <w:t>学习，需补修课程</w:t>
            </w:r>
          </w:p>
          <w:p w:rsidR="004D075A" w:rsidRPr="004D075A" w:rsidRDefault="004D075A" w:rsidP="004D075A">
            <w:pPr>
              <w:widowControl/>
              <w:spacing w:line="300" w:lineRule="atLeast"/>
              <w:jc w:val="left"/>
              <w:rPr>
                <w:kern w:val="0"/>
                <w:sz w:val="18"/>
                <w:szCs w:val="18"/>
              </w:rPr>
            </w:pPr>
          </w:p>
        </w:tc>
      </w:tr>
      <w:tr w:rsidR="004D075A" w:rsidRPr="004D075A" w:rsidTr="00636A70">
        <w:trPr>
          <w:jc w:val="center"/>
        </w:trPr>
        <w:tc>
          <w:tcPr>
            <w:tcW w:w="10375" w:type="dxa"/>
            <w:gridSpan w:val="4"/>
          </w:tcPr>
          <w:tbl>
            <w:tblPr>
              <w:tblW w:w="10049" w:type="dxa"/>
              <w:jc w:val="center"/>
              <w:tblInd w:w="29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343"/>
              <w:gridCol w:w="997"/>
              <w:gridCol w:w="2546"/>
              <w:gridCol w:w="870"/>
              <w:gridCol w:w="631"/>
              <w:gridCol w:w="695"/>
              <w:gridCol w:w="796"/>
              <w:gridCol w:w="1136"/>
              <w:gridCol w:w="1035"/>
            </w:tblGrid>
            <w:tr w:rsidR="004D075A" w:rsidRPr="004D075A" w:rsidTr="00636A70">
              <w:trPr>
                <w:trHeight w:val="375"/>
                <w:jc w:val="center"/>
              </w:trPr>
              <w:tc>
                <w:tcPr>
                  <w:tcW w:w="668" w:type="pct"/>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类别</w:t>
                  </w:r>
                </w:p>
              </w:tc>
              <w:tc>
                <w:tcPr>
                  <w:tcW w:w="4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课程编号</w:t>
                  </w:r>
                </w:p>
              </w:tc>
              <w:tc>
                <w:tcPr>
                  <w:tcW w:w="12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课程名称</w:t>
                  </w:r>
                </w:p>
              </w:tc>
              <w:tc>
                <w:tcPr>
                  <w:tcW w:w="4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学时</w:t>
                  </w:r>
                </w:p>
              </w:tc>
              <w:tc>
                <w:tcPr>
                  <w:tcW w:w="31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学分</w:t>
                  </w:r>
                </w:p>
              </w:tc>
              <w:tc>
                <w:tcPr>
                  <w:tcW w:w="346" w:type="pct"/>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开课</w:t>
                  </w:r>
                  <w:r w:rsidRPr="004D075A">
                    <w:rPr>
                      <w:rFonts w:ascii="宋体" w:hAnsi="宋体"/>
                      <w:kern w:val="0"/>
                      <w:sz w:val="18"/>
                      <w:szCs w:val="18"/>
                    </w:rPr>
                    <w:br/>
                  </w:r>
                  <w:r w:rsidRPr="004D075A">
                    <w:rPr>
                      <w:rFonts w:ascii="宋体" w:hAnsi="宋体"/>
                      <w:kern w:val="0"/>
                      <w:sz w:val="18"/>
                      <w:szCs w:val="18"/>
                    </w:rPr>
                    <w:lastRenderedPageBreak/>
                    <w:t>学期</w:t>
                  </w:r>
                </w:p>
              </w:tc>
              <w:tc>
                <w:tcPr>
                  <w:tcW w:w="396" w:type="pct"/>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lastRenderedPageBreak/>
                    <w:t>考核</w:t>
                  </w:r>
                  <w:r w:rsidRPr="004D075A">
                    <w:rPr>
                      <w:rFonts w:ascii="宋体" w:hAnsi="宋体"/>
                      <w:kern w:val="0"/>
                      <w:sz w:val="18"/>
                      <w:szCs w:val="18"/>
                    </w:rPr>
                    <w:br/>
                  </w:r>
                  <w:r w:rsidRPr="004D075A">
                    <w:rPr>
                      <w:rFonts w:ascii="宋体" w:hAnsi="宋体"/>
                      <w:kern w:val="0"/>
                      <w:sz w:val="18"/>
                      <w:szCs w:val="18"/>
                    </w:rPr>
                    <w:lastRenderedPageBreak/>
                    <w:t>方式</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lastRenderedPageBreak/>
                    <w:t>拟任课</w:t>
                  </w:r>
                </w:p>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lastRenderedPageBreak/>
                    <w:t>教师</w:t>
                  </w:r>
                </w:p>
              </w:tc>
              <w:tc>
                <w:tcPr>
                  <w:tcW w:w="515" w:type="pct"/>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lastRenderedPageBreak/>
                    <w:t>备注</w:t>
                  </w:r>
                </w:p>
              </w:tc>
            </w:tr>
            <w:tr w:rsidR="004D075A" w:rsidRPr="004D075A" w:rsidTr="004D075A">
              <w:trPr>
                <w:trHeight w:val="1374"/>
                <w:jc w:val="center"/>
              </w:trPr>
              <w:tc>
                <w:tcPr>
                  <w:tcW w:w="668" w:type="pct"/>
                  <w:vMerge w:val="restar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kern w:val="0"/>
                      <w:sz w:val="18"/>
                      <w:szCs w:val="18"/>
                    </w:rPr>
                  </w:pPr>
                  <w:r w:rsidRPr="004D075A">
                    <w:rPr>
                      <w:spacing w:val="75"/>
                      <w:kern w:val="0"/>
                      <w:sz w:val="18"/>
                      <w:szCs w:val="18"/>
                    </w:rPr>
                    <w:lastRenderedPageBreak/>
                    <w:t>公共学位课</w:t>
                  </w:r>
                </w:p>
                <w:p w:rsidR="004D075A" w:rsidRPr="004D075A" w:rsidRDefault="004D075A" w:rsidP="004D075A">
                  <w:pPr>
                    <w:widowControl/>
                    <w:spacing w:line="375" w:lineRule="atLeast"/>
                    <w:jc w:val="center"/>
                    <w:rPr>
                      <w:kern w:val="0"/>
                      <w:sz w:val="18"/>
                      <w:szCs w:val="18"/>
                    </w:rPr>
                  </w:pPr>
                  <w:r w:rsidRPr="004D075A">
                    <w:rPr>
                      <w:kern w:val="0"/>
                      <w:sz w:val="18"/>
                      <w:szCs w:val="18"/>
                    </w:rPr>
                    <w:t>（</w:t>
                  </w:r>
                  <w:r w:rsidRPr="004D075A">
                    <w:rPr>
                      <w:kern w:val="0"/>
                      <w:sz w:val="18"/>
                      <w:szCs w:val="18"/>
                    </w:rPr>
                    <w:t>4</w:t>
                  </w:r>
                  <w:r w:rsidRPr="004D075A">
                    <w:rPr>
                      <w:kern w:val="0"/>
                      <w:sz w:val="18"/>
                      <w:szCs w:val="18"/>
                    </w:rPr>
                    <w:t>学分）</w:t>
                  </w:r>
                </w:p>
                <w:p w:rsidR="004D075A" w:rsidRPr="004D075A" w:rsidRDefault="004D075A" w:rsidP="004D075A">
                  <w:pPr>
                    <w:widowControl/>
                    <w:spacing w:line="375" w:lineRule="atLeast"/>
                    <w:jc w:val="center"/>
                    <w:rPr>
                      <w:kern w:val="0"/>
                      <w:sz w:val="18"/>
                      <w:szCs w:val="18"/>
                    </w:rPr>
                  </w:pPr>
                  <w:r w:rsidRPr="004D075A">
                    <w:rPr>
                      <w:kern w:val="0"/>
                      <w:sz w:val="18"/>
                      <w:szCs w:val="18"/>
                    </w:rPr>
                    <w:t>Public degree courses</w:t>
                  </w:r>
                </w:p>
                <w:p w:rsidR="004D075A" w:rsidRPr="004D075A" w:rsidRDefault="004D075A" w:rsidP="004D075A">
                  <w:pPr>
                    <w:widowControl/>
                    <w:jc w:val="center"/>
                    <w:rPr>
                      <w:rFonts w:ascii="宋体" w:hAnsi="宋体"/>
                      <w:kern w:val="0"/>
                      <w:sz w:val="18"/>
                      <w:szCs w:val="18"/>
                    </w:rPr>
                  </w:pPr>
                  <w:r w:rsidRPr="004D075A">
                    <w:rPr>
                      <w:kern w:val="0"/>
                      <w:sz w:val="18"/>
                      <w:szCs w:val="18"/>
                    </w:rPr>
                    <w:t>（</w:t>
                  </w:r>
                  <w:r w:rsidRPr="004D075A">
                    <w:rPr>
                      <w:kern w:val="0"/>
                      <w:sz w:val="18"/>
                      <w:szCs w:val="18"/>
                    </w:rPr>
                    <w:t>4 credits</w:t>
                  </w:r>
                  <w:r w:rsidRPr="004D075A">
                    <w:rPr>
                      <w:kern w:val="0"/>
                      <w:sz w:val="18"/>
                      <w:szCs w:val="18"/>
                    </w:rPr>
                    <w:t>）</w:t>
                  </w: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209001</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260" w:lineRule="exact"/>
                    <w:rPr>
                      <w:rFonts w:ascii="宋体" w:hAnsi="宋体" w:cs="宋体"/>
                      <w:kern w:val="0"/>
                      <w:sz w:val="18"/>
                      <w:szCs w:val="18"/>
                    </w:rPr>
                  </w:pPr>
                  <w:r w:rsidRPr="004D075A">
                    <w:rPr>
                      <w:kern w:val="0"/>
                      <w:sz w:val="18"/>
                      <w:szCs w:val="18"/>
                    </w:rPr>
                    <w:t>基础汉语</w:t>
                  </w:r>
                  <w:r w:rsidRPr="004D075A">
                    <w:rPr>
                      <w:kern w:val="0"/>
                      <w:sz w:val="18"/>
                      <w:szCs w:val="18"/>
                    </w:rPr>
                    <w:t xml:space="preserve"> The Basic Chinese</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2</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spacing w:line="375" w:lineRule="atLeast"/>
                    <w:jc w:val="center"/>
                    <w:rPr>
                      <w:rFonts w:ascii="宋体" w:hAnsi="宋体" w:cs="宋体"/>
                      <w:kern w:val="0"/>
                      <w:sz w:val="18"/>
                      <w:szCs w:val="18"/>
                    </w:rPr>
                  </w:pPr>
                  <w:proofErr w:type="gramStart"/>
                  <w:r w:rsidRPr="004D075A">
                    <w:rPr>
                      <w:rFonts w:ascii="宋体" w:hAnsi="宋体" w:cs="宋体" w:hint="eastAsia"/>
                      <w:kern w:val="0"/>
                      <w:sz w:val="18"/>
                      <w:szCs w:val="18"/>
                    </w:rPr>
                    <w:t>黎海情</w:t>
                  </w:r>
                  <w:proofErr w:type="gramEnd"/>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205829</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260" w:lineRule="exact"/>
                    <w:ind w:leftChars="-33" w:left="-69"/>
                    <w:rPr>
                      <w:rFonts w:ascii="宋体" w:hAnsi="宋体" w:cs="宋体"/>
                      <w:kern w:val="0"/>
                      <w:sz w:val="18"/>
                      <w:szCs w:val="18"/>
                    </w:rPr>
                  </w:pPr>
                  <w:r w:rsidRPr="004D075A">
                    <w:rPr>
                      <w:rFonts w:ascii="Verdana" w:hAnsi="Verdana" w:cs="宋体" w:hint="eastAsia"/>
                      <w:kern w:val="0"/>
                      <w:sz w:val="18"/>
                      <w:szCs w:val="18"/>
                    </w:rPr>
                    <w:t>中国概况</w:t>
                  </w:r>
                  <w:r w:rsidRPr="004D075A">
                    <w:rPr>
                      <w:rFonts w:ascii="宋体" w:hAnsi="宋体" w:cs="宋体"/>
                      <w:kern w:val="0"/>
                      <w:sz w:val="18"/>
                      <w:szCs w:val="18"/>
                    </w:rPr>
                    <w:t>Overview of China</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2</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巩建华</w:t>
                  </w:r>
                </w:p>
                <w:p w:rsidR="004D075A" w:rsidRPr="004D075A" w:rsidRDefault="004D075A" w:rsidP="004D075A">
                  <w:pPr>
                    <w:widowControl/>
                    <w:spacing w:line="375" w:lineRule="atLeast"/>
                    <w:jc w:val="center"/>
                    <w:rPr>
                      <w:rFonts w:ascii="宋体" w:hAnsi="宋体" w:cs="宋体"/>
                      <w:kern w:val="0"/>
                      <w:sz w:val="18"/>
                      <w:szCs w:val="18"/>
                    </w:rPr>
                  </w:pPr>
                  <w:r w:rsidRPr="004D075A">
                    <w:rPr>
                      <w:rFonts w:ascii="宋体" w:hAnsi="宋体" w:cs="宋体" w:hint="eastAsia"/>
                      <w:kern w:val="0"/>
                      <w:sz w:val="18"/>
                      <w:szCs w:val="18"/>
                    </w:rPr>
                    <w:t>郭玉华</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val="restart"/>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kern w:val="0"/>
                      <w:sz w:val="18"/>
                      <w:szCs w:val="18"/>
                    </w:rPr>
                  </w:pPr>
                  <w:r w:rsidRPr="004D075A">
                    <w:rPr>
                      <w:spacing w:val="75"/>
                      <w:kern w:val="0"/>
                      <w:sz w:val="18"/>
                      <w:szCs w:val="18"/>
                    </w:rPr>
                    <w:t>专业学位课</w:t>
                  </w:r>
                </w:p>
                <w:p w:rsidR="004D075A" w:rsidRPr="004D075A" w:rsidRDefault="004D075A" w:rsidP="004D075A">
                  <w:pPr>
                    <w:widowControl/>
                    <w:jc w:val="center"/>
                    <w:rPr>
                      <w:kern w:val="0"/>
                      <w:sz w:val="18"/>
                      <w:szCs w:val="18"/>
                    </w:rPr>
                  </w:pPr>
                  <w:r w:rsidRPr="004D075A">
                    <w:rPr>
                      <w:kern w:val="0"/>
                      <w:sz w:val="18"/>
                      <w:szCs w:val="18"/>
                    </w:rPr>
                    <w:t>（</w:t>
                  </w:r>
                  <w:r w:rsidRPr="004D075A">
                    <w:rPr>
                      <w:rFonts w:hint="eastAsia"/>
                      <w:kern w:val="0"/>
                      <w:sz w:val="18"/>
                      <w:szCs w:val="18"/>
                    </w:rPr>
                    <w:t>4</w:t>
                  </w:r>
                  <w:r w:rsidRPr="004D075A">
                    <w:rPr>
                      <w:kern w:val="0"/>
                      <w:sz w:val="18"/>
                      <w:szCs w:val="18"/>
                    </w:rPr>
                    <w:t>学分）</w:t>
                  </w:r>
                </w:p>
                <w:p w:rsidR="004D075A" w:rsidRPr="004D075A" w:rsidRDefault="004D075A" w:rsidP="004D075A">
                  <w:pPr>
                    <w:widowControl/>
                    <w:jc w:val="center"/>
                    <w:rPr>
                      <w:kern w:val="0"/>
                      <w:sz w:val="18"/>
                      <w:szCs w:val="18"/>
                    </w:rPr>
                  </w:pPr>
                  <w:r w:rsidRPr="004D075A">
                    <w:rPr>
                      <w:kern w:val="0"/>
                      <w:sz w:val="18"/>
                      <w:szCs w:val="18"/>
                    </w:rPr>
                    <w:t>Professional degree courses</w:t>
                  </w:r>
                </w:p>
                <w:p w:rsidR="004D075A" w:rsidRPr="004D075A" w:rsidRDefault="004D075A" w:rsidP="004D075A">
                  <w:pPr>
                    <w:widowControl/>
                    <w:jc w:val="center"/>
                    <w:rPr>
                      <w:rFonts w:ascii="宋体" w:hAnsi="宋体"/>
                      <w:kern w:val="0"/>
                      <w:sz w:val="18"/>
                      <w:szCs w:val="18"/>
                    </w:rPr>
                  </w:pPr>
                  <w:r w:rsidRPr="004D075A">
                    <w:rPr>
                      <w:kern w:val="0"/>
                      <w:sz w:val="18"/>
                      <w:szCs w:val="18"/>
                    </w:rPr>
                    <w:t>(</w:t>
                  </w:r>
                  <w:r w:rsidRPr="004D075A">
                    <w:rPr>
                      <w:rFonts w:hint="eastAsia"/>
                      <w:kern w:val="0"/>
                      <w:sz w:val="18"/>
                      <w:szCs w:val="18"/>
                    </w:rPr>
                    <w:t>4</w:t>
                  </w:r>
                  <w:r w:rsidRPr="004D075A">
                    <w:rPr>
                      <w:kern w:val="0"/>
                      <w:sz w:val="18"/>
                      <w:szCs w:val="18"/>
                    </w:rPr>
                    <w:t>credits)</w:t>
                  </w: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C75BC2" w:rsidP="004D075A">
                  <w:pPr>
                    <w:jc w:val="center"/>
                    <w:rPr>
                      <w:rFonts w:ascii="宋体" w:hAnsi="宋体"/>
                      <w:sz w:val="18"/>
                      <w:szCs w:val="18"/>
                    </w:rPr>
                  </w:pPr>
                  <w:r>
                    <w:rPr>
                      <w:rFonts w:ascii="宋体" w:hAnsi="宋体" w:hint="eastAsia"/>
                      <w:sz w:val="18"/>
                      <w:szCs w:val="18"/>
                    </w:rPr>
                    <w:t>201595</w:t>
                  </w:r>
                  <w:bookmarkStart w:id="2" w:name="_GoBack"/>
                  <w:bookmarkEnd w:id="2"/>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高级生物化学(</w:t>
                  </w:r>
                  <w:proofErr w:type="spellStart"/>
                  <w:r w:rsidRPr="004D075A">
                    <w:rPr>
                      <w:rFonts w:ascii="宋体" w:hAnsi="宋体"/>
                      <w:sz w:val="18"/>
                      <w:szCs w:val="18"/>
                    </w:rPr>
                    <w:t>Adanced</w:t>
                  </w:r>
                  <w:proofErr w:type="spellEnd"/>
                  <w:r w:rsidRPr="004D075A">
                    <w:rPr>
                      <w:rFonts w:ascii="宋体" w:hAnsi="宋体"/>
                      <w:sz w:val="18"/>
                      <w:szCs w:val="18"/>
                    </w:rPr>
                    <w:t xml:space="preserve"> </w:t>
                  </w:r>
                  <w:proofErr w:type="spellStart"/>
                  <w:r w:rsidRPr="004D075A">
                    <w:rPr>
                      <w:rFonts w:ascii="宋体" w:hAnsi="宋体"/>
                      <w:sz w:val="18"/>
                      <w:szCs w:val="18"/>
                    </w:rPr>
                    <w:t>Biochemsitry</w:t>
                  </w:r>
                  <w:proofErr w:type="spellEnd"/>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wordWrap w:val="0"/>
                    <w:spacing w:line="270" w:lineRule="atLeast"/>
                    <w:jc w:val="center"/>
                    <w:rPr>
                      <w:rFonts w:ascii="宋体" w:hAnsi="宋体" w:cs="宋体"/>
                      <w:kern w:val="0"/>
                      <w:sz w:val="18"/>
                      <w:szCs w:val="18"/>
                    </w:rPr>
                  </w:pPr>
                  <w:r w:rsidRPr="004D075A">
                    <w:rPr>
                      <w:rFonts w:ascii="宋体" w:hAnsi="宋体" w:cs="宋体" w:hint="eastAsia"/>
                      <w:kern w:val="0"/>
                      <w:sz w:val="18"/>
                      <w:szCs w:val="18"/>
                    </w:rPr>
                    <w:t>梁海鹰</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201103</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分子生物学（理论）(</w:t>
                  </w:r>
                  <w:proofErr w:type="spellStart"/>
                  <w:r w:rsidRPr="004D075A">
                    <w:rPr>
                      <w:rFonts w:ascii="宋体" w:hAnsi="宋体"/>
                      <w:sz w:val="18"/>
                      <w:szCs w:val="18"/>
                    </w:rPr>
                    <w:t>Mocelcular</w:t>
                  </w:r>
                  <w:proofErr w:type="spellEnd"/>
                  <w:r w:rsidRPr="004D075A">
                    <w:rPr>
                      <w:rFonts w:ascii="宋体" w:hAnsi="宋体"/>
                      <w:sz w:val="18"/>
                      <w:szCs w:val="18"/>
                    </w:rPr>
                    <w:t xml:space="preserve"> Biology-</w:t>
                  </w:r>
                  <w:r w:rsidRPr="004D075A">
                    <w:t xml:space="preserve"> </w:t>
                  </w:r>
                  <w:r w:rsidRPr="004D075A">
                    <w:rPr>
                      <w:rFonts w:ascii="宋体" w:hAnsi="宋体"/>
                      <w:sz w:val="18"/>
                      <w:szCs w:val="18"/>
                    </w:rPr>
                    <w:t>Theoretical Part</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wordWrap w:val="0"/>
                    <w:spacing w:line="270" w:lineRule="atLeast"/>
                    <w:jc w:val="center"/>
                    <w:rPr>
                      <w:rFonts w:ascii="宋体" w:hAnsi="宋体" w:cs="宋体"/>
                      <w:kern w:val="0"/>
                      <w:sz w:val="18"/>
                      <w:szCs w:val="18"/>
                    </w:rPr>
                  </w:pPr>
                  <w:r w:rsidRPr="004D075A">
                    <w:rPr>
                      <w:rFonts w:ascii="宋体" w:hAnsi="宋体" w:cs="宋体" w:hint="eastAsia"/>
                      <w:kern w:val="0"/>
                      <w:sz w:val="18"/>
                      <w:szCs w:val="18"/>
                    </w:rPr>
                    <w:t>蔡双虎</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201301</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分子细胞生物学(</w:t>
                  </w:r>
                  <w:r w:rsidRPr="004D075A">
                    <w:rPr>
                      <w:rFonts w:ascii="宋体" w:hAnsi="宋体"/>
                      <w:sz w:val="18"/>
                      <w:szCs w:val="18"/>
                    </w:rPr>
                    <w:t>Molecular and Cellular Biology</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wordWrap w:val="0"/>
                    <w:spacing w:line="270" w:lineRule="atLeast"/>
                    <w:jc w:val="center"/>
                    <w:rPr>
                      <w:rFonts w:ascii="宋体" w:hAnsi="宋体" w:cs="宋体"/>
                      <w:kern w:val="0"/>
                      <w:sz w:val="18"/>
                      <w:szCs w:val="18"/>
                    </w:rPr>
                  </w:pPr>
                  <w:r w:rsidRPr="004D075A">
                    <w:rPr>
                      <w:rFonts w:ascii="宋体" w:hAnsi="宋体" w:cs="宋体"/>
                      <w:kern w:val="0"/>
                      <w:sz w:val="18"/>
                      <w:szCs w:val="18"/>
                    </w:rPr>
                    <w:t>杜晓东</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201589</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水域生态学(A</w:t>
                  </w:r>
                  <w:r w:rsidRPr="004D075A">
                    <w:rPr>
                      <w:rFonts w:ascii="宋体" w:hAnsi="宋体"/>
                      <w:sz w:val="18"/>
                      <w:szCs w:val="18"/>
                    </w:rPr>
                    <w:t>quatic Ecology</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w:t>
                  </w:r>
                  <w:r w:rsidRPr="004D075A">
                    <w:rPr>
                      <w:rFonts w:ascii="宋体" w:hAnsi="宋体" w:hint="eastAsia"/>
                      <w:sz w:val="18"/>
                      <w:szCs w:val="18"/>
                    </w:rPr>
                    <w:t>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wordWrap w:val="0"/>
                    <w:spacing w:line="270" w:lineRule="atLeast"/>
                    <w:jc w:val="center"/>
                    <w:rPr>
                      <w:rFonts w:ascii="宋体" w:hAnsi="宋体" w:cs="宋体"/>
                      <w:kern w:val="0"/>
                      <w:sz w:val="18"/>
                      <w:szCs w:val="18"/>
                    </w:rPr>
                  </w:pPr>
                  <w:r w:rsidRPr="004D075A">
                    <w:rPr>
                      <w:rFonts w:ascii="宋体" w:hAnsi="宋体" w:cs="宋体"/>
                      <w:kern w:val="0"/>
                      <w:sz w:val="18"/>
                      <w:szCs w:val="18"/>
                    </w:rPr>
                    <w:t>申玉春</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201577</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kern w:val="0"/>
                      <w:sz w:val="18"/>
                      <w:szCs w:val="18"/>
                    </w:rPr>
                  </w:pPr>
                  <w:r w:rsidRPr="004D075A">
                    <w:rPr>
                      <w:rFonts w:ascii="宋体" w:hAnsi="宋体" w:hint="eastAsia"/>
                      <w:sz w:val="18"/>
                      <w:szCs w:val="18"/>
                    </w:rPr>
                    <w:t>高级动物生理学(</w:t>
                  </w:r>
                  <w:r w:rsidRPr="004D075A">
                    <w:rPr>
                      <w:rFonts w:ascii="宋体" w:hAnsi="宋体"/>
                      <w:sz w:val="18"/>
                      <w:szCs w:val="18"/>
                    </w:rPr>
                    <w:t>Advanced Animal Physiology</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李广丽</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val="restart"/>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实践环节</w:t>
                  </w:r>
                </w:p>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（7学分）</w:t>
                  </w: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201J01</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水产养殖</w:t>
                  </w:r>
                  <w:r w:rsidRPr="004D075A">
                    <w:rPr>
                      <w:rFonts w:ascii="宋体" w:hAnsi="宋体"/>
                      <w:kern w:val="0"/>
                      <w:sz w:val="18"/>
                      <w:szCs w:val="18"/>
                    </w:rPr>
                    <w:t>专业实习</w:t>
                  </w:r>
                  <w:r w:rsidRPr="004D075A">
                    <w:rPr>
                      <w:rFonts w:ascii="宋体" w:hAnsi="宋体" w:hint="eastAsia"/>
                      <w:kern w:val="0"/>
                      <w:sz w:val="18"/>
                      <w:szCs w:val="18"/>
                    </w:rPr>
                    <w:t>(</w:t>
                  </w:r>
                  <w:r w:rsidRPr="004D075A">
                    <w:rPr>
                      <w:rFonts w:ascii="宋体" w:hAnsi="宋体"/>
                      <w:kern w:val="0"/>
                      <w:sz w:val="18"/>
                      <w:szCs w:val="18"/>
                    </w:rPr>
                    <w:t xml:space="preserve">Practice of Aquaculture </w:t>
                  </w:r>
                  <w:proofErr w:type="spellStart"/>
                  <w:r w:rsidRPr="004D075A">
                    <w:rPr>
                      <w:rFonts w:ascii="宋体" w:hAnsi="宋体"/>
                      <w:kern w:val="0"/>
                      <w:sz w:val="18"/>
                      <w:szCs w:val="18"/>
                    </w:rPr>
                    <w:t>Speciality</w:t>
                  </w:r>
                  <w:proofErr w:type="spellEnd"/>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4周</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2</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方向导师组</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left w:val="single" w:sz="6" w:space="0" w:color="000000"/>
                    <w:right w:val="single" w:sz="6" w:space="0" w:color="000000"/>
                  </w:tcBorders>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201J03</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kern w:val="0"/>
                      <w:sz w:val="18"/>
                      <w:szCs w:val="18"/>
                    </w:rPr>
                    <w:t>专业外文献精读</w:t>
                  </w:r>
                  <w:r w:rsidRPr="004D075A">
                    <w:rPr>
                      <w:rFonts w:ascii="宋体" w:hAnsi="宋体" w:hint="eastAsia"/>
                      <w:kern w:val="0"/>
                      <w:sz w:val="18"/>
                      <w:szCs w:val="18"/>
                    </w:rPr>
                    <w:t>(</w:t>
                  </w:r>
                  <w:r w:rsidRPr="004D075A">
                    <w:rPr>
                      <w:rFonts w:ascii="宋体" w:hAnsi="宋体"/>
                      <w:kern w:val="0"/>
                      <w:sz w:val="18"/>
                      <w:szCs w:val="18"/>
                    </w:rPr>
                    <w:t>Intensive Reading of Foreign Literature</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1</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1-4</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kern w:val="0"/>
                      <w:sz w:val="18"/>
                      <w:szCs w:val="18"/>
                    </w:rPr>
                    <w:t>方向导师组</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≥10篇</w:t>
                  </w:r>
                </w:p>
              </w:tc>
            </w:tr>
            <w:tr w:rsidR="004D075A" w:rsidRPr="004D075A" w:rsidTr="00636A70">
              <w:trPr>
                <w:trHeight w:val="375"/>
                <w:jc w:val="center"/>
              </w:trPr>
              <w:tc>
                <w:tcPr>
                  <w:tcW w:w="668" w:type="pct"/>
                  <w:vMerge/>
                  <w:tcBorders>
                    <w:left w:val="single" w:sz="6" w:space="0" w:color="000000"/>
                    <w:right w:val="single" w:sz="6" w:space="0" w:color="000000"/>
                  </w:tcBorders>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201J04</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kern w:val="0"/>
                      <w:sz w:val="18"/>
                      <w:szCs w:val="18"/>
                    </w:rPr>
                    <w:t>教学（社会）实践</w:t>
                  </w:r>
                  <w:r w:rsidRPr="004D075A">
                    <w:rPr>
                      <w:rFonts w:ascii="宋体" w:hAnsi="宋体" w:hint="eastAsia"/>
                      <w:kern w:val="0"/>
                      <w:sz w:val="18"/>
                      <w:szCs w:val="18"/>
                    </w:rPr>
                    <w:t>(</w:t>
                  </w:r>
                  <w:r w:rsidRPr="004D075A">
                    <w:rPr>
                      <w:rFonts w:ascii="宋体" w:hAnsi="宋体"/>
                      <w:kern w:val="0"/>
                      <w:sz w:val="18"/>
                      <w:szCs w:val="18"/>
                    </w:rPr>
                    <w:t>Practice of Teaching or Social Activities</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1</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2-4</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kern w:val="0"/>
                      <w:sz w:val="18"/>
                      <w:szCs w:val="18"/>
                    </w:rPr>
                    <w:t>方向导师组</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left w:val="single" w:sz="6" w:space="0" w:color="000000"/>
                    <w:right w:val="single" w:sz="6" w:space="0" w:color="000000"/>
                  </w:tcBorders>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201J05</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kern w:val="0"/>
                      <w:sz w:val="18"/>
                      <w:szCs w:val="18"/>
                    </w:rPr>
                    <w:t>研究生讨论班</w:t>
                  </w:r>
                  <w:r w:rsidRPr="004D075A">
                    <w:rPr>
                      <w:rFonts w:ascii="宋体" w:hAnsi="宋体" w:hint="eastAsia"/>
                      <w:kern w:val="0"/>
                      <w:sz w:val="18"/>
                      <w:szCs w:val="18"/>
                    </w:rPr>
                    <w:t>(</w:t>
                  </w:r>
                  <w:r w:rsidRPr="004D075A">
                    <w:rPr>
                      <w:rFonts w:ascii="宋体" w:hAnsi="宋体"/>
                      <w:kern w:val="0"/>
                      <w:sz w:val="18"/>
                      <w:szCs w:val="18"/>
                    </w:rPr>
                    <w:t>Graduate Seminar</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2</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2-</w:t>
                  </w:r>
                  <w:r w:rsidRPr="004D075A">
                    <w:rPr>
                      <w:rFonts w:ascii="宋体" w:hAnsi="宋体" w:hint="eastAsia"/>
                      <w:kern w:val="0"/>
                      <w:sz w:val="18"/>
                      <w:szCs w:val="18"/>
                    </w:rPr>
                    <w:t>5</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kern w:val="0"/>
                      <w:sz w:val="18"/>
                      <w:szCs w:val="18"/>
                    </w:rPr>
                    <w:t>方向导师组</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≥8次</w:t>
                  </w:r>
                </w:p>
              </w:tc>
            </w:tr>
            <w:tr w:rsidR="004D075A" w:rsidRPr="004D075A" w:rsidTr="00636A70">
              <w:trPr>
                <w:trHeight w:val="375"/>
                <w:jc w:val="center"/>
              </w:trPr>
              <w:tc>
                <w:tcPr>
                  <w:tcW w:w="668" w:type="pct"/>
                  <w:vMerge/>
                  <w:tcBorders>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201J07</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kern w:val="0"/>
                      <w:sz w:val="18"/>
                      <w:szCs w:val="18"/>
                    </w:rPr>
                    <w:t>学术报告</w:t>
                  </w:r>
                  <w:r w:rsidRPr="004D075A">
                    <w:rPr>
                      <w:rFonts w:ascii="宋体" w:hAnsi="宋体" w:hint="eastAsia"/>
                      <w:kern w:val="0"/>
                      <w:sz w:val="18"/>
                      <w:szCs w:val="18"/>
                    </w:rPr>
                    <w:t>(</w:t>
                  </w:r>
                  <w:r w:rsidRPr="004D075A">
                    <w:rPr>
                      <w:rFonts w:ascii="宋体" w:hAnsi="宋体"/>
                      <w:kern w:val="0"/>
                      <w:sz w:val="18"/>
                      <w:szCs w:val="18"/>
                    </w:rPr>
                    <w:t xml:space="preserve">Academic </w:t>
                  </w:r>
                  <w:proofErr w:type="spellStart"/>
                  <w:r w:rsidRPr="004D075A">
                    <w:rPr>
                      <w:rFonts w:ascii="宋体" w:hAnsi="宋体"/>
                      <w:kern w:val="0"/>
                      <w:sz w:val="18"/>
                      <w:szCs w:val="18"/>
                    </w:rPr>
                    <w:t>Reprot</w:t>
                  </w:r>
                  <w:proofErr w:type="spellEnd"/>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1</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1-</w:t>
                  </w:r>
                  <w:r w:rsidRPr="004D075A">
                    <w:rPr>
                      <w:rFonts w:ascii="宋体" w:hAnsi="宋体" w:hint="eastAsia"/>
                      <w:kern w:val="0"/>
                      <w:sz w:val="18"/>
                      <w:szCs w:val="18"/>
                    </w:rPr>
                    <w:t>5</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kern w:val="0"/>
                      <w:sz w:val="18"/>
                      <w:szCs w:val="18"/>
                    </w:rPr>
                    <w:t>方向导师组</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≥5次</w:t>
                  </w:r>
                </w:p>
              </w:tc>
            </w:tr>
            <w:tr w:rsidR="004D075A" w:rsidRPr="004D075A" w:rsidTr="00636A70">
              <w:trPr>
                <w:trHeight w:val="375"/>
                <w:jc w:val="center"/>
              </w:trPr>
              <w:tc>
                <w:tcPr>
                  <w:tcW w:w="668" w:type="pct"/>
                  <w:vMerge w:val="restart"/>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kern w:val="0"/>
                      <w:sz w:val="18"/>
                      <w:szCs w:val="18"/>
                    </w:rPr>
                  </w:pPr>
                </w:p>
                <w:p w:rsidR="004D075A" w:rsidRPr="004D075A" w:rsidRDefault="004D075A" w:rsidP="004D075A">
                  <w:pPr>
                    <w:jc w:val="center"/>
                    <w:rPr>
                      <w:rFonts w:ascii="宋体" w:hAnsi="宋体"/>
                      <w:kern w:val="0"/>
                      <w:sz w:val="18"/>
                      <w:szCs w:val="18"/>
                    </w:rPr>
                  </w:pPr>
                </w:p>
                <w:p w:rsidR="004D075A" w:rsidRPr="004D075A" w:rsidRDefault="004D075A" w:rsidP="004D075A">
                  <w:pPr>
                    <w:jc w:val="center"/>
                    <w:rPr>
                      <w:rFonts w:ascii="宋体" w:hAnsi="宋体"/>
                      <w:kern w:val="0"/>
                      <w:sz w:val="18"/>
                      <w:szCs w:val="18"/>
                    </w:rPr>
                  </w:pPr>
                </w:p>
                <w:p w:rsidR="004D075A" w:rsidRPr="004D075A" w:rsidRDefault="004D075A" w:rsidP="004D075A">
                  <w:pPr>
                    <w:jc w:val="center"/>
                    <w:rPr>
                      <w:rFonts w:ascii="宋体" w:hAnsi="宋体"/>
                      <w:kern w:val="0"/>
                      <w:sz w:val="18"/>
                      <w:szCs w:val="18"/>
                    </w:rPr>
                  </w:pPr>
                  <w:r w:rsidRPr="004D075A">
                    <w:rPr>
                      <w:rFonts w:ascii="宋体" w:hAnsi="宋体"/>
                      <w:kern w:val="0"/>
                      <w:sz w:val="18"/>
                      <w:szCs w:val="18"/>
                    </w:rPr>
                    <w:t>专业选修课</w:t>
                  </w:r>
                </w:p>
                <w:p w:rsidR="004D075A" w:rsidRPr="004D075A" w:rsidRDefault="004D075A" w:rsidP="004D075A">
                  <w:pPr>
                    <w:jc w:val="center"/>
                    <w:rPr>
                      <w:rFonts w:ascii="宋体" w:hAnsi="宋体"/>
                      <w:kern w:val="0"/>
                      <w:sz w:val="18"/>
                      <w:szCs w:val="18"/>
                    </w:rPr>
                  </w:pPr>
                  <w:r w:rsidRPr="004D075A">
                    <w:rPr>
                      <w:rFonts w:ascii="宋体" w:hAnsi="宋体"/>
                      <w:kern w:val="0"/>
                      <w:sz w:val="18"/>
                      <w:szCs w:val="18"/>
                    </w:rPr>
                    <w:t>（</w:t>
                  </w:r>
                  <w:r w:rsidRPr="004D075A">
                    <w:rPr>
                      <w:rFonts w:ascii="宋体" w:hAnsi="宋体" w:hint="eastAsia"/>
                      <w:kern w:val="0"/>
                      <w:sz w:val="18"/>
                      <w:szCs w:val="18"/>
                    </w:rPr>
                    <w:t>9</w:t>
                  </w:r>
                  <w:r w:rsidRPr="004D075A">
                    <w:rPr>
                      <w:rFonts w:ascii="宋体" w:hAnsi="宋体"/>
                      <w:kern w:val="0"/>
                      <w:sz w:val="18"/>
                      <w:szCs w:val="18"/>
                    </w:rPr>
                    <w:t>学分）</w:t>
                  </w: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201330</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水产经济动物生物学（鱼、虾、贝）(</w:t>
                  </w:r>
                  <w:r w:rsidRPr="004D075A">
                    <w:rPr>
                      <w:rFonts w:ascii="宋体" w:hAnsi="宋体"/>
                      <w:sz w:val="18"/>
                      <w:szCs w:val="18"/>
                    </w:rPr>
                    <w:t>Aquatic Economic Animal Biology-</w:t>
                  </w:r>
                  <w:proofErr w:type="spellStart"/>
                  <w:r w:rsidRPr="004D075A">
                    <w:rPr>
                      <w:rFonts w:ascii="宋体" w:hAnsi="宋体"/>
                      <w:sz w:val="18"/>
                      <w:szCs w:val="18"/>
                    </w:rPr>
                    <w:t>Fish,Shrimp</w:t>
                  </w:r>
                  <w:proofErr w:type="spellEnd"/>
                  <w:r w:rsidRPr="004D075A">
                    <w:rPr>
                      <w:rFonts w:ascii="宋体" w:hAnsi="宋体"/>
                      <w:sz w:val="18"/>
                      <w:szCs w:val="18"/>
                    </w:rPr>
                    <w:t xml:space="preserve"> and Shellfish</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48</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3.0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r w:rsidRPr="004D075A">
                    <w:rPr>
                      <w:rFonts w:ascii="宋体" w:hAnsi="宋体" w:cs="宋体" w:hint="eastAsia"/>
                      <w:kern w:val="0"/>
                      <w:sz w:val="18"/>
                      <w:szCs w:val="18"/>
                    </w:rPr>
                    <w:t>张健东</w:t>
                  </w:r>
                </w:p>
                <w:p w:rsidR="004D075A" w:rsidRPr="004D075A" w:rsidRDefault="004D075A" w:rsidP="004D075A">
                  <w:pPr>
                    <w:widowControl/>
                    <w:jc w:val="center"/>
                    <w:rPr>
                      <w:rFonts w:ascii="宋体" w:hAnsi="宋体" w:cs="宋体"/>
                      <w:kern w:val="0"/>
                      <w:sz w:val="18"/>
                      <w:szCs w:val="18"/>
                    </w:rPr>
                  </w:pPr>
                  <w:r w:rsidRPr="004D075A">
                    <w:rPr>
                      <w:rFonts w:ascii="宋体" w:hAnsi="宋体" w:cs="宋体" w:hint="eastAsia"/>
                      <w:kern w:val="0"/>
                      <w:sz w:val="18"/>
                      <w:szCs w:val="18"/>
                    </w:rPr>
                    <w:t>梁华芳</w:t>
                  </w:r>
                </w:p>
                <w:p w:rsidR="004D075A" w:rsidRPr="004D075A" w:rsidRDefault="004D075A" w:rsidP="004D075A">
                  <w:pPr>
                    <w:widowControl/>
                    <w:jc w:val="center"/>
                    <w:rPr>
                      <w:rFonts w:ascii="宋体" w:hAnsi="宋体" w:cs="宋体"/>
                      <w:kern w:val="0"/>
                      <w:sz w:val="18"/>
                      <w:szCs w:val="18"/>
                    </w:rPr>
                  </w:pPr>
                  <w:r w:rsidRPr="004D075A">
                    <w:rPr>
                      <w:rFonts w:ascii="宋体" w:hAnsi="宋体" w:cs="宋体" w:hint="eastAsia"/>
                      <w:kern w:val="0"/>
                      <w:sz w:val="18"/>
                      <w:szCs w:val="18"/>
                    </w:rPr>
                    <w:t>刘建勇</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201590</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水产经济动物育种学(</w:t>
                  </w:r>
                  <w:r w:rsidRPr="004D075A">
                    <w:rPr>
                      <w:rFonts w:ascii="宋体" w:hAnsi="宋体"/>
                      <w:sz w:val="18"/>
                      <w:szCs w:val="18"/>
                    </w:rPr>
                    <w:t xml:space="preserve">Aquatic Economic Animal </w:t>
                  </w:r>
                  <w:r w:rsidRPr="004D075A">
                    <w:rPr>
                      <w:rFonts w:ascii="宋体" w:hAnsi="宋体"/>
                      <w:sz w:val="18"/>
                      <w:szCs w:val="18"/>
                    </w:rPr>
                    <w:lastRenderedPageBreak/>
                    <w:t>Breeding</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lastRenderedPageBreak/>
                    <w:t>40</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2.5</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r w:rsidRPr="004D075A">
                    <w:rPr>
                      <w:rFonts w:ascii="宋体" w:hAnsi="宋体" w:cs="宋体" w:hint="eastAsia"/>
                      <w:kern w:val="0"/>
                      <w:sz w:val="18"/>
                      <w:szCs w:val="18"/>
                    </w:rPr>
                    <w:t>陈兆明</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201537</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水产动物繁殖生物学(</w:t>
                  </w:r>
                  <w:r w:rsidRPr="004D075A">
                    <w:rPr>
                      <w:rFonts w:ascii="宋体" w:hAnsi="宋体"/>
                      <w:sz w:val="18"/>
                      <w:szCs w:val="18"/>
                    </w:rPr>
                    <w:t>Aquatic Animal Reproduction Biology</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40</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2.5</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r w:rsidRPr="004D075A">
                    <w:rPr>
                      <w:rFonts w:ascii="宋体" w:hAnsi="宋体" w:cs="宋体" w:hint="eastAsia"/>
                      <w:kern w:val="0"/>
                      <w:sz w:val="18"/>
                      <w:szCs w:val="18"/>
                    </w:rPr>
                    <w:t>王中铎</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201591</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珍珠培育(</w:t>
                  </w:r>
                  <w:r w:rsidRPr="004D075A">
                    <w:rPr>
                      <w:rFonts w:ascii="宋体" w:hAnsi="宋体"/>
                      <w:sz w:val="18"/>
                      <w:szCs w:val="18"/>
                    </w:rPr>
                    <w:t>Pearl Cultivation</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40</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2.5</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r w:rsidRPr="004D075A">
                    <w:rPr>
                      <w:rFonts w:ascii="宋体" w:hAnsi="宋体" w:cs="宋体"/>
                      <w:kern w:val="0"/>
                      <w:sz w:val="18"/>
                      <w:szCs w:val="18"/>
                    </w:rPr>
                    <w:t>杜晓东</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201593</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水产动物免疫学(</w:t>
                  </w:r>
                  <w:r w:rsidRPr="004D075A">
                    <w:rPr>
                      <w:rFonts w:ascii="宋体" w:hAnsi="宋体"/>
                      <w:sz w:val="18"/>
                      <w:szCs w:val="18"/>
                    </w:rPr>
                    <w:t>Aquatic Animal Immunology</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40</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2.5</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proofErr w:type="gramStart"/>
                  <w:r w:rsidRPr="004D075A">
                    <w:rPr>
                      <w:rFonts w:ascii="宋体" w:hAnsi="宋体" w:cs="宋体"/>
                      <w:kern w:val="0"/>
                      <w:sz w:val="18"/>
                      <w:szCs w:val="18"/>
                    </w:rPr>
                    <w:t>简纪常</w:t>
                  </w:r>
                  <w:proofErr w:type="gramEnd"/>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201333</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水产动物营养学(</w:t>
                  </w:r>
                  <w:r w:rsidRPr="004D075A">
                    <w:rPr>
                      <w:rFonts w:ascii="宋体" w:hAnsi="宋体"/>
                      <w:sz w:val="18"/>
                      <w:szCs w:val="18"/>
                    </w:rPr>
                    <w:t>Aquatic Animal Nutrition</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48</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3.0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proofErr w:type="gramStart"/>
                  <w:r w:rsidRPr="004D075A">
                    <w:rPr>
                      <w:rFonts w:ascii="宋体" w:hAnsi="宋体" w:cs="宋体" w:hint="eastAsia"/>
                      <w:kern w:val="0"/>
                      <w:sz w:val="18"/>
                      <w:szCs w:val="18"/>
                    </w:rPr>
                    <w:t>谭</w:t>
                  </w:r>
                  <w:proofErr w:type="gramEnd"/>
                  <w:r w:rsidRPr="004D075A">
                    <w:rPr>
                      <w:rFonts w:ascii="宋体" w:hAnsi="宋体" w:cs="宋体" w:hint="eastAsia"/>
                      <w:kern w:val="0"/>
                      <w:sz w:val="18"/>
                      <w:szCs w:val="18"/>
                    </w:rPr>
                    <w:t>北平</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201312</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配合饲料学与添加剂(</w:t>
                  </w:r>
                  <w:r w:rsidRPr="004D075A">
                    <w:rPr>
                      <w:rFonts w:ascii="宋体" w:hAnsi="宋体"/>
                      <w:sz w:val="18"/>
                      <w:szCs w:val="18"/>
                    </w:rPr>
                    <w:t>Formula Feed and Feed Additives</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r w:rsidRPr="004D075A">
                    <w:rPr>
                      <w:rFonts w:ascii="宋体" w:hAnsi="宋体" w:cs="宋体"/>
                      <w:kern w:val="0"/>
                      <w:sz w:val="18"/>
                      <w:szCs w:val="18"/>
                    </w:rPr>
                    <w:t>董晓慧</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201313</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高级水生生物学(</w:t>
                  </w:r>
                  <w:r w:rsidRPr="004D075A">
                    <w:rPr>
                      <w:rFonts w:ascii="宋体" w:hAnsi="宋体"/>
                      <w:sz w:val="18"/>
                      <w:szCs w:val="18"/>
                    </w:rPr>
                    <w:t>Advanced Hydrobiology)</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r w:rsidRPr="004D075A">
                    <w:rPr>
                      <w:rFonts w:ascii="宋体" w:hAnsi="宋体" w:cs="宋体"/>
                      <w:kern w:val="0"/>
                      <w:sz w:val="18"/>
                      <w:szCs w:val="18"/>
                    </w:rPr>
                    <w:t>黄翔鹄</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201314</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ind w:leftChars="-68" w:left="-73" w:hangingChars="39" w:hanging="70"/>
                    <w:jc w:val="center"/>
                    <w:rPr>
                      <w:rFonts w:ascii="宋体" w:hAnsi="宋体"/>
                      <w:sz w:val="18"/>
                      <w:szCs w:val="18"/>
                    </w:rPr>
                  </w:pPr>
                  <w:r w:rsidRPr="004D075A">
                    <w:rPr>
                      <w:rFonts w:ascii="宋体" w:hAnsi="宋体" w:hint="eastAsia"/>
                      <w:sz w:val="18"/>
                      <w:szCs w:val="18"/>
                    </w:rPr>
                    <w:t>渔业环境污染控制技术(</w:t>
                  </w:r>
                  <w:r w:rsidRPr="004D075A">
                    <w:rPr>
                      <w:rFonts w:ascii="宋体" w:hAnsi="宋体"/>
                      <w:sz w:val="18"/>
                      <w:szCs w:val="18"/>
                    </w:rPr>
                    <w:t>Technology of Controlling Fishery Environmental Pollution</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jc w:val="center"/>
                    <w:rPr>
                      <w:rFonts w:ascii="宋体" w:hAnsi="宋体" w:cs="宋体"/>
                      <w:kern w:val="0"/>
                      <w:sz w:val="18"/>
                      <w:szCs w:val="18"/>
                    </w:rPr>
                  </w:pPr>
                  <w:r w:rsidRPr="004D075A">
                    <w:rPr>
                      <w:rFonts w:ascii="宋体" w:hAnsi="宋体" w:cs="宋体"/>
                      <w:kern w:val="0"/>
                      <w:sz w:val="18"/>
                      <w:szCs w:val="18"/>
                    </w:rPr>
                    <w:t>申玉春</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201573</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渔业与水产养殖进展(</w:t>
                  </w:r>
                  <w:r w:rsidRPr="004D075A">
                    <w:rPr>
                      <w:rFonts w:ascii="宋体" w:hAnsi="宋体"/>
                      <w:kern w:val="0"/>
                      <w:sz w:val="18"/>
                      <w:szCs w:val="18"/>
                    </w:rPr>
                    <w:t>Advances in Fisheries and Aquaculture</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陈  刚</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201316</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水产微生物学进展(</w:t>
                  </w:r>
                  <w:r w:rsidRPr="004D075A">
                    <w:rPr>
                      <w:rFonts w:ascii="宋体" w:hAnsi="宋体"/>
                      <w:kern w:val="0"/>
                      <w:sz w:val="18"/>
                      <w:szCs w:val="18"/>
                    </w:rPr>
                    <w:t>Advances in Aquatic Microbiology</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1.0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 xml:space="preserve">丁  </w:t>
                  </w:r>
                  <w:proofErr w:type="gramStart"/>
                  <w:r w:rsidRPr="004D075A">
                    <w:rPr>
                      <w:rFonts w:ascii="宋体" w:hAnsi="宋体" w:hint="eastAsia"/>
                      <w:sz w:val="18"/>
                      <w:szCs w:val="18"/>
                    </w:rPr>
                    <w:t>燏</w:t>
                  </w:r>
                  <w:proofErr w:type="gramEnd"/>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201317</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201318</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水产动物病原生物学(</w:t>
                  </w:r>
                  <w:r w:rsidRPr="004D075A">
                    <w:rPr>
                      <w:rFonts w:ascii="宋体" w:hAnsi="宋体"/>
                      <w:kern w:val="0"/>
                      <w:sz w:val="18"/>
                      <w:szCs w:val="18"/>
                    </w:rPr>
                    <w:t>Aquatic Animal Pathogen Biology</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proofErr w:type="gramStart"/>
                  <w:r w:rsidRPr="004D075A">
                    <w:rPr>
                      <w:rFonts w:ascii="宋体" w:hAnsi="宋体" w:hint="eastAsia"/>
                      <w:sz w:val="18"/>
                      <w:szCs w:val="18"/>
                    </w:rPr>
                    <w:t>鲁义善</w:t>
                  </w:r>
                  <w:proofErr w:type="gramEnd"/>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201319</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生物统计(</w:t>
                  </w:r>
                  <w:r w:rsidRPr="004D075A">
                    <w:rPr>
                      <w:rFonts w:ascii="宋体" w:hAnsi="宋体"/>
                      <w:kern w:val="0"/>
                      <w:sz w:val="18"/>
                      <w:szCs w:val="18"/>
                    </w:rPr>
                    <w:t>B</w:t>
                  </w:r>
                  <w:r w:rsidRPr="004D075A">
                    <w:rPr>
                      <w:rFonts w:ascii="宋体" w:hAnsi="宋体" w:hint="eastAsia"/>
                      <w:kern w:val="0"/>
                      <w:sz w:val="18"/>
                      <w:szCs w:val="18"/>
                    </w:rPr>
                    <w:t>iostatistics)</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张静</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201321</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蛋白质组学(</w:t>
                  </w:r>
                  <w:r w:rsidRPr="004D075A">
                    <w:rPr>
                      <w:rFonts w:ascii="宋体" w:hAnsi="宋体"/>
                      <w:kern w:val="0"/>
                      <w:sz w:val="18"/>
                      <w:szCs w:val="18"/>
                    </w:rPr>
                    <w:t>Proteomics</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梁海鹰</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201322</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水生经济动物营养研究进展(</w:t>
                  </w:r>
                  <w:r w:rsidRPr="004D075A">
                    <w:rPr>
                      <w:rFonts w:ascii="宋体" w:hAnsi="宋体"/>
                      <w:kern w:val="0"/>
                      <w:sz w:val="18"/>
                      <w:szCs w:val="18"/>
                    </w:rPr>
                    <w:t>Advances of Aquatic Economic Animal Nutrition</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proofErr w:type="gramStart"/>
                  <w:r w:rsidRPr="004D075A">
                    <w:rPr>
                      <w:rFonts w:ascii="宋体" w:hAnsi="宋体" w:hint="eastAsia"/>
                      <w:sz w:val="18"/>
                      <w:szCs w:val="18"/>
                    </w:rPr>
                    <w:t>杨奇慧</w:t>
                  </w:r>
                  <w:proofErr w:type="gramEnd"/>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201323</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饲料加工工艺与设备(</w:t>
                  </w:r>
                  <w:r w:rsidRPr="004D075A">
                    <w:rPr>
                      <w:rFonts w:ascii="宋体" w:hAnsi="宋体"/>
                      <w:kern w:val="0"/>
                      <w:sz w:val="18"/>
                      <w:szCs w:val="18"/>
                    </w:rPr>
                    <w:t>Feed Processing Technology and Equipment</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1.0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proofErr w:type="gramStart"/>
                  <w:r w:rsidRPr="004D075A">
                    <w:rPr>
                      <w:rFonts w:ascii="宋体" w:hAnsi="宋体" w:hint="eastAsia"/>
                      <w:sz w:val="18"/>
                      <w:szCs w:val="18"/>
                    </w:rPr>
                    <w:t>迟淑艳</w:t>
                  </w:r>
                  <w:proofErr w:type="gramEnd"/>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201324</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 xml:space="preserve">鱼类生态学(Fish </w:t>
                  </w:r>
                  <w:r w:rsidRPr="004D075A">
                    <w:rPr>
                      <w:rFonts w:ascii="宋体" w:hAnsi="宋体"/>
                      <w:kern w:val="0"/>
                      <w:sz w:val="18"/>
                      <w:szCs w:val="18"/>
                    </w:rPr>
                    <w:t>E</w:t>
                  </w:r>
                  <w:r w:rsidRPr="004D075A">
                    <w:rPr>
                      <w:rFonts w:ascii="宋体" w:hAnsi="宋体" w:hint="eastAsia"/>
                      <w:kern w:val="0"/>
                      <w:sz w:val="18"/>
                      <w:szCs w:val="18"/>
                    </w:rPr>
                    <w:t>cology)</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张健东</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201551</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发育生物学原理(Principles of Developmental Biology)</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刘丽</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201327</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珍珠加工专题(</w:t>
                  </w:r>
                  <w:r w:rsidRPr="004D075A">
                    <w:rPr>
                      <w:rFonts w:ascii="宋体" w:hAnsi="宋体"/>
                      <w:kern w:val="0"/>
                      <w:sz w:val="18"/>
                      <w:szCs w:val="18"/>
                    </w:rPr>
                    <w:t>Topic of Pearl Processing</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proofErr w:type="gramStart"/>
                  <w:r w:rsidRPr="004D075A">
                    <w:rPr>
                      <w:rFonts w:ascii="宋体" w:hAnsi="宋体" w:hint="eastAsia"/>
                      <w:sz w:val="18"/>
                      <w:szCs w:val="18"/>
                    </w:rPr>
                    <w:t>童银洪</w:t>
                  </w:r>
                  <w:proofErr w:type="gramEnd"/>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201540</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免疫化学技术(</w:t>
                  </w:r>
                  <w:r w:rsidRPr="004D075A">
                    <w:rPr>
                      <w:rFonts w:ascii="宋体" w:hAnsi="宋体"/>
                      <w:kern w:val="0"/>
                      <w:sz w:val="18"/>
                      <w:szCs w:val="18"/>
                    </w:rPr>
                    <w:t>Immunochemical Technology</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1</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王蓓</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201329</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ind w:leftChars="-68" w:left="-73" w:hangingChars="39" w:hanging="70"/>
                    <w:jc w:val="center"/>
                    <w:rPr>
                      <w:rFonts w:ascii="宋体" w:hAnsi="宋体"/>
                      <w:kern w:val="0"/>
                      <w:sz w:val="18"/>
                      <w:szCs w:val="18"/>
                    </w:rPr>
                  </w:pPr>
                  <w:r w:rsidRPr="004D075A">
                    <w:rPr>
                      <w:rFonts w:ascii="宋体" w:hAnsi="宋体" w:hint="eastAsia"/>
                      <w:kern w:val="0"/>
                      <w:sz w:val="18"/>
                      <w:szCs w:val="18"/>
                    </w:rPr>
                    <w:t>水产饵料生物学(</w:t>
                  </w:r>
                  <w:r w:rsidRPr="004D075A">
                    <w:rPr>
                      <w:rFonts w:ascii="宋体" w:hAnsi="宋体"/>
                      <w:kern w:val="0"/>
                      <w:sz w:val="18"/>
                      <w:szCs w:val="18"/>
                    </w:rPr>
                    <w:t>Biology of Aquatic Live Food</w:t>
                  </w:r>
                  <w:r w:rsidRPr="004D075A">
                    <w:rPr>
                      <w:rFonts w:ascii="宋体" w:hAnsi="宋体" w:hint="eastAsia"/>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32</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sz w:val="18"/>
                      <w:szCs w:val="18"/>
                    </w:rPr>
                    <w:t>2.0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2</w:t>
                  </w: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kern w:val="0"/>
                      <w:sz w:val="18"/>
                      <w:szCs w:val="18"/>
                    </w:rPr>
                    <w:t>考查</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刘东超</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val="restart"/>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jc w:val="center"/>
                    <w:rPr>
                      <w:rFonts w:ascii="宋体" w:hAnsi="宋体"/>
                      <w:kern w:val="0"/>
                      <w:sz w:val="18"/>
                      <w:szCs w:val="18"/>
                    </w:rPr>
                  </w:pPr>
                  <w:r w:rsidRPr="004D075A">
                    <w:rPr>
                      <w:rFonts w:ascii="宋体" w:hAnsi="宋体"/>
                      <w:kern w:val="0"/>
                      <w:sz w:val="18"/>
                      <w:szCs w:val="18"/>
                    </w:rPr>
                    <w:t>补修课程</w:t>
                  </w: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201519</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0" w:lineRule="atLeast"/>
                    <w:ind w:leftChars="-68" w:left="-73" w:hangingChars="39" w:hanging="70"/>
                    <w:jc w:val="center"/>
                    <w:rPr>
                      <w:rFonts w:ascii="宋体" w:hAnsi="宋体"/>
                      <w:sz w:val="18"/>
                      <w:szCs w:val="18"/>
                    </w:rPr>
                  </w:pPr>
                  <w:r w:rsidRPr="004D075A">
                    <w:rPr>
                      <w:rFonts w:ascii="宋体" w:hAnsi="宋体" w:hint="eastAsia"/>
                      <w:sz w:val="18"/>
                      <w:szCs w:val="18"/>
                    </w:rPr>
                    <w:t>水生生物学(</w:t>
                  </w:r>
                  <w:r w:rsidRPr="004D075A">
                    <w:rPr>
                      <w:rFonts w:ascii="宋体" w:hAnsi="宋体"/>
                      <w:sz w:val="18"/>
                      <w:szCs w:val="18"/>
                    </w:rPr>
                    <w:t>Hydrobiology</w:t>
                  </w:r>
                  <w:r w:rsidRPr="004D075A">
                    <w:rPr>
                      <w:rFonts w:ascii="宋体" w:hAnsi="宋体" w:hint="eastAsia"/>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54</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jc w:val="center"/>
                    <w:rPr>
                      <w:rFonts w:ascii="宋体" w:hAnsi="宋体"/>
                      <w:sz w:val="18"/>
                      <w:szCs w:val="18"/>
                    </w:rPr>
                  </w:pPr>
                  <w:r w:rsidRPr="004D075A">
                    <w:rPr>
                      <w:rFonts w:ascii="宋体" w:hAnsi="宋体" w:hint="eastAsia"/>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spacing w:line="375" w:lineRule="atLeast"/>
                    <w:jc w:val="center"/>
                    <w:rPr>
                      <w:rFonts w:ascii="宋体" w:hAnsi="宋体"/>
                      <w:kern w:val="0"/>
                      <w:sz w:val="18"/>
                      <w:szCs w:val="18"/>
                    </w:rPr>
                  </w:pPr>
                  <w:r w:rsidRPr="004D075A">
                    <w:rPr>
                      <w:rFonts w:ascii="宋体" w:hAnsi="宋体" w:hint="eastAsia"/>
                      <w:kern w:val="0"/>
                      <w:sz w:val="18"/>
                      <w:szCs w:val="18"/>
                    </w:rPr>
                    <w:t>黄翔鹄</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kern w:val="0"/>
                      <w:sz w:val="18"/>
                      <w:szCs w:val="18"/>
                    </w:rPr>
                  </w:pPr>
                </w:p>
              </w:tc>
            </w:tr>
            <w:tr w:rsidR="004D075A" w:rsidRPr="004D075A" w:rsidTr="00636A70">
              <w:trPr>
                <w:trHeight w:val="375"/>
                <w:jc w:val="center"/>
              </w:trPr>
              <w:tc>
                <w:tcPr>
                  <w:tcW w:w="668" w:type="pct"/>
                  <w:vMerge/>
                  <w:tcBorders>
                    <w:top w:val="single" w:sz="6" w:space="0" w:color="000000"/>
                    <w:left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375" w:lineRule="atLeast"/>
                    <w:jc w:val="center"/>
                    <w:rPr>
                      <w:rFonts w:ascii="宋体" w:hAnsi="宋体"/>
                      <w:spacing w:val="75"/>
                      <w:kern w:val="0"/>
                      <w:sz w:val="18"/>
                      <w:szCs w:val="18"/>
                    </w:rPr>
                  </w:pPr>
                </w:p>
              </w:tc>
              <w:tc>
                <w:tcPr>
                  <w:tcW w:w="4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280" w:lineRule="exact"/>
                    <w:jc w:val="center"/>
                    <w:rPr>
                      <w:rFonts w:ascii="宋体" w:hAnsi="宋体" w:cs="宋体"/>
                      <w:kern w:val="0"/>
                      <w:sz w:val="18"/>
                      <w:szCs w:val="18"/>
                    </w:rPr>
                  </w:pPr>
                  <w:r w:rsidRPr="004D075A">
                    <w:rPr>
                      <w:rFonts w:ascii="宋体" w:hAnsi="宋体" w:cs="宋体" w:hint="eastAsia"/>
                      <w:kern w:val="0"/>
                      <w:sz w:val="18"/>
                      <w:szCs w:val="18"/>
                    </w:rPr>
                    <w:t>101023</w:t>
                  </w:r>
                </w:p>
              </w:tc>
              <w:tc>
                <w:tcPr>
                  <w:tcW w:w="1267"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280" w:lineRule="exact"/>
                    <w:jc w:val="center"/>
                    <w:rPr>
                      <w:rFonts w:ascii="宋体" w:hAnsi="宋体" w:cs="宋体"/>
                      <w:kern w:val="0"/>
                      <w:sz w:val="18"/>
                      <w:szCs w:val="18"/>
                    </w:rPr>
                  </w:pPr>
                  <w:r w:rsidRPr="004D075A">
                    <w:rPr>
                      <w:rFonts w:ascii="宋体" w:hAnsi="宋体" w:cs="宋体" w:hint="eastAsia"/>
                      <w:kern w:val="0"/>
                      <w:sz w:val="18"/>
                      <w:szCs w:val="18"/>
                    </w:rPr>
                    <w:t>水产养殖学</w:t>
                  </w:r>
                </w:p>
                <w:p w:rsidR="004D075A" w:rsidRPr="004D075A" w:rsidRDefault="004D075A" w:rsidP="004D075A">
                  <w:pPr>
                    <w:widowControl/>
                    <w:spacing w:line="280" w:lineRule="exact"/>
                    <w:jc w:val="center"/>
                    <w:rPr>
                      <w:rFonts w:ascii="宋体" w:hAnsi="宋体" w:cs="宋体"/>
                      <w:kern w:val="0"/>
                      <w:sz w:val="18"/>
                      <w:szCs w:val="18"/>
                    </w:rPr>
                  </w:pPr>
                  <w:r w:rsidRPr="004D075A">
                    <w:rPr>
                      <w:kern w:val="0"/>
                      <w:sz w:val="18"/>
                      <w:szCs w:val="18"/>
                    </w:rPr>
                    <w:t>(</w:t>
                  </w:r>
                  <w:r w:rsidRPr="004D075A">
                    <w:rPr>
                      <w:rFonts w:hint="eastAsia"/>
                      <w:kern w:val="0"/>
                      <w:sz w:val="18"/>
                      <w:szCs w:val="18"/>
                    </w:rPr>
                    <w:t>Aquaculture</w:t>
                  </w:r>
                  <w:r w:rsidRPr="004D075A">
                    <w:rPr>
                      <w:kern w:val="0"/>
                      <w:sz w:val="18"/>
                      <w:szCs w:val="18"/>
                    </w:rPr>
                    <w:t>)</w:t>
                  </w:r>
                </w:p>
              </w:tc>
              <w:tc>
                <w:tcPr>
                  <w:tcW w:w="433"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280" w:lineRule="exact"/>
                    <w:jc w:val="center"/>
                    <w:rPr>
                      <w:rFonts w:ascii="宋体" w:hAnsi="宋体" w:cs="宋体"/>
                      <w:kern w:val="0"/>
                      <w:sz w:val="18"/>
                      <w:szCs w:val="18"/>
                    </w:rPr>
                  </w:pPr>
                  <w:r w:rsidRPr="004D075A">
                    <w:rPr>
                      <w:rFonts w:ascii="宋体" w:hAnsi="宋体" w:cs="宋体" w:hint="eastAsia"/>
                      <w:kern w:val="0"/>
                      <w:sz w:val="18"/>
                      <w:szCs w:val="18"/>
                    </w:rPr>
                    <w:t>48</w:t>
                  </w:r>
                </w:p>
              </w:tc>
              <w:tc>
                <w:tcPr>
                  <w:tcW w:w="314"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spacing w:line="280" w:lineRule="exact"/>
                    <w:jc w:val="center"/>
                    <w:rPr>
                      <w:rFonts w:ascii="宋体" w:hAnsi="宋体" w:cs="宋体"/>
                      <w:sz w:val="18"/>
                      <w:szCs w:val="18"/>
                    </w:rPr>
                  </w:pPr>
                  <w:r w:rsidRPr="004D075A">
                    <w:rPr>
                      <w:rFonts w:ascii="宋体" w:hAnsi="宋体" w:cs="宋体" w:hint="eastAsia"/>
                      <w:sz w:val="18"/>
                      <w:szCs w:val="18"/>
                    </w:rPr>
                    <w:t>0</w:t>
                  </w:r>
                </w:p>
              </w:tc>
              <w:tc>
                <w:tcPr>
                  <w:tcW w:w="34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280" w:lineRule="exact"/>
                    <w:jc w:val="center"/>
                    <w:rPr>
                      <w:rFonts w:ascii="宋体" w:hAnsi="宋体" w:cs="宋体"/>
                      <w:kern w:val="0"/>
                      <w:sz w:val="18"/>
                      <w:szCs w:val="18"/>
                    </w:rPr>
                  </w:pPr>
                </w:p>
              </w:tc>
              <w:tc>
                <w:tcPr>
                  <w:tcW w:w="396"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280" w:lineRule="exact"/>
                    <w:jc w:val="center"/>
                    <w:rPr>
                      <w:rFonts w:ascii="宋体" w:hAnsi="宋体" w:cs="宋体"/>
                      <w:kern w:val="0"/>
                      <w:sz w:val="18"/>
                      <w:szCs w:val="18"/>
                    </w:rPr>
                  </w:pPr>
                  <w:r w:rsidRPr="004D075A">
                    <w:rPr>
                      <w:rFonts w:ascii="宋体" w:hAnsi="宋体" w:cs="宋体" w:hint="eastAsia"/>
                      <w:kern w:val="0"/>
                      <w:sz w:val="18"/>
                      <w:szCs w:val="18"/>
                    </w:rPr>
                    <w:t>考试</w:t>
                  </w:r>
                </w:p>
              </w:tc>
              <w:tc>
                <w:tcPr>
                  <w:tcW w:w="565" w:type="pct"/>
                  <w:tcBorders>
                    <w:top w:val="single" w:sz="6" w:space="0" w:color="000000"/>
                    <w:left w:val="single" w:sz="6" w:space="0" w:color="000000"/>
                    <w:bottom w:val="single" w:sz="6" w:space="0" w:color="000000"/>
                    <w:right w:val="single" w:sz="6" w:space="0" w:color="000000"/>
                  </w:tcBorders>
                  <w:vAlign w:val="center"/>
                </w:tcPr>
                <w:p w:rsidR="004D075A" w:rsidRPr="004D075A" w:rsidRDefault="004D075A" w:rsidP="004D075A">
                  <w:pPr>
                    <w:widowControl/>
                    <w:spacing w:line="280" w:lineRule="exact"/>
                    <w:jc w:val="center"/>
                    <w:rPr>
                      <w:rFonts w:ascii="宋体" w:hAnsi="宋体" w:cs="宋体"/>
                      <w:kern w:val="0"/>
                      <w:sz w:val="18"/>
                      <w:szCs w:val="18"/>
                    </w:rPr>
                  </w:pPr>
                  <w:r w:rsidRPr="004D075A">
                    <w:rPr>
                      <w:rFonts w:ascii="宋体" w:hAnsi="宋体" w:cs="宋体" w:hint="eastAsia"/>
                      <w:kern w:val="0"/>
                      <w:sz w:val="18"/>
                      <w:szCs w:val="18"/>
                    </w:rPr>
                    <w:t>陈刚</w:t>
                  </w:r>
                </w:p>
                <w:p w:rsidR="004D075A" w:rsidRPr="004D075A" w:rsidRDefault="004D075A" w:rsidP="004D075A">
                  <w:pPr>
                    <w:widowControl/>
                    <w:spacing w:line="280" w:lineRule="exact"/>
                    <w:jc w:val="center"/>
                    <w:rPr>
                      <w:rFonts w:ascii="宋体" w:hAnsi="宋体" w:cs="宋体"/>
                      <w:kern w:val="0"/>
                      <w:sz w:val="18"/>
                      <w:szCs w:val="18"/>
                    </w:rPr>
                  </w:pPr>
                  <w:r w:rsidRPr="004D075A">
                    <w:rPr>
                      <w:rFonts w:ascii="宋体" w:hAnsi="宋体" w:cs="宋体" w:hint="eastAsia"/>
                      <w:kern w:val="0"/>
                      <w:sz w:val="18"/>
                      <w:szCs w:val="18"/>
                    </w:rPr>
                    <w:t>孙成波</w:t>
                  </w:r>
                </w:p>
                <w:p w:rsidR="004D075A" w:rsidRPr="004D075A" w:rsidRDefault="004D075A" w:rsidP="004D075A">
                  <w:pPr>
                    <w:widowControl/>
                    <w:spacing w:line="280" w:lineRule="exact"/>
                    <w:jc w:val="center"/>
                    <w:rPr>
                      <w:rFonts w:ascii="宋体" w:hAnsi="宋体" w:cs="宋体"/>
                      <w:kern w:val="0"/>
                      <w:sz w:val="18"/>
                      <w:szCs w:val="18"/>
                    </w:rPr>
                  </w:pPr>
                  <w:r w:rsidRPr="004D075A">
                    <w:rPr>
                      <w:rFonts w:ascii="宋体" w:hAnsi="宋体" w:cs="宋体" w:hint="eastAsia"/>
                      <w:kern w:val="0"/>
                      <w:sz w:val="18"/>
                      <w:szCs w:val="18"/>
                    </w:rPr>
                    <w:t>刘志刚</w:t>
                  </w:r>
                </w:p>
              </w:tc>
              <w:tc>
                <w:tcPr>
                  <w:tcW w:w="515" w:type="pct"/>
                  <w:tcBorders>
                    <w:top w:val="single" w:sz="6" w:space="0" w:color="000000"/>
                    <w:left w:val="single" w:sz="6" w:space="0" w:color="000000"/>
                    <w:bottom w:val="single" w:sz="6" w:space="0" w:color="000000"/>
                    <w:right w:val="single" w:sz="6" w:space="0" w:color="000000"/>
                  </w:tcBorders>
                  <w:tcMar>
                    <w:top w:w="15" w:type="dxa"/>
                    <w:left w:w="200" w:type="dxa"/>
                    <w:bottom w:w="15" w:type="dxa"/>
                    <w:right w:w="160" w:type="dxa"/>
                  </w:tcMar>
                  <w:vAlign w:val="center"/>
                </w:tcPr>
                <w:p w:rsidR="004D075A" w:rsidRPr="004D075A" w:rsidRDefault="004D075A" w:rsidP="004D075A">
                  <w:pPr>
                    <w:widowControl/>
                    <w:spacing w:line="280" w:lineRule="exact"/>
                    <w:jc w:val="left"/>
                    <w:rPr>
                      <w:rFonts w:ascii="宋体" w:hAnsi="宋体" w:cs="宋体"/>
                      <w:kern w:val="0"/>
                      <w:sz w:val="18"/>
                      <w:szCs w:val="18"/>
                    </w:rPr>
                  </w:pPr>
                </w:p>
              </w:tc>
            </w:tr>
          </w:tbl>
          <w:p w:rsidR="004D075A" w:rsidRPr="004D075A" w:rsidRDefault="004D075A" w:rsidP="004D075A">
            <w:pPr>
              <w:widowControl/>
              <w:spacing w:line="375" w:lineRule="atLeast"/>
              <w:jc w:val="center"/>
              <w:rPr>
                <w:kern w:val="0"/>
                <w:sz w:val="18"/>
                <w:szCs w:val="18"/>
              </w:rPr>
            </w:pPr>
          </w:p>
        </w:tc>
      </w:tr>
    </w:tbl>
    <w:p w:rsidR="00D13C58" w:rsidRDefault="00D13C58"/>
    <w:sectPr w:rsidR="00D13C58" w:rsidSect="00636A70">
      <w:footerReference w:type="default" r:id="rId9"/>
      <w:pgSz w:w="11907" w:h="16840" w:code="9"/>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9D" w:rsidRDefault="00234C9D" w:rsidP="008E7E6A">
      <w:r>
        <w:separator/>
      </w:r>
    </w:p>
  </w:endnote>
  <w:endnote w:type="continuationSeparator" w:id="0">
    <w:p w:rsidR="00234C9D" w:rsidRDefault="00234C9D" w:rsidP="008E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enlo">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606162"/>
      <w:docPartObj>
        <w:docPartGallery w:val="Page Numbers (Bottom of Page)"/>
        <w:docPartUnique/>
      </w:docPartObj>
    </w:sdtPr>
    <w:sdtEndPr/>
    <w:sdtContent>
      <w:p w:rsidR="00636A70" w:rsidRDefault="00AB1C6E">
        <w:pPr>
          <w:pStyle w:val="a6"/>
          <w:jc w:val="center"/>
        </w:pPr>
        <w:r>
          <w:fldChar w:fldCharType="begin"/>
        </w:r>
        <w:r w:rsidR="00636A70">
          <w:instrText>PAGE   \* MERGEFORMAT</w:instrText>
        </w:r>
        <w:r>
          <w:fldChar w:fldCharType="separate"/>
        </w:r>
        <w:r w:rsidR="00C75BC2" w:rsidRPr="00C75BC2">
          <w:rPr>
            <w:noProof/>
            <w:lang w:val="zh-CN"/>
          </w:rPr>
          <w:t>5</w:t>
        </w:r>
        <w:r>
          <w:fldChar w:fldCharType="end"/>
        </w:r>
      </w:p>
    </w:sdtContent>
  </w:sdt>
  <w:p w:rsidR="00636A70" w:rsidRDefault="00636A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9D" w:rsidRDefault="00234C9D" w:rsidP="008E7E6A">
      <w:r>
        <w:separator/>
      </w:r>
    </w:p>
  </w:footnote>
  <w:footnote w:type="continuationSeparator" w:id="0">
    <w:p w:rsidR="00234C9D" w:rsidRDefault="00234C9D" w:rsidP="008E7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26051"/>
    <w:multiLevelType w:val="hybridMultilevel"/>
    <w:tmpl w:val="1F10F5DE"/>
    <w:lvl w:ilvl="0" w:tplc="941C5D2E">
      <w:start w:val="1"/>
      <w:numFmt w:val="decimal"/>
      <w:lvlText w:val="%1、"/>
      <w:lvlJc w:val="left"/>
      <w:pPr>
        <w:tabs>
          <w:tab w:val="num" w:pos="795"/>
        </w:tabs>
        <w:ind w:left="795" w:hanging="315"/>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
    <w:nsid w:val="537580AE"/>
    <w:multiLevelType w:val="singleLevel"/>
    <w:tmpl w:val="537580AE"/>
    <w:lvl w:ilvl="0">
      <w:start w:val="1"/>
      <w:numFmt w:val="chineseCounting"/>
      <w:suff w:val="nothing"/>
      <w:lvlText w:val="%1、"/>
      <w:lvlJc w:val="left"/>
    </w:lvl>
  </w:abstractNum>
  <w:abstractNum w:abstractNumId="2">
    <w:nsid w:val="537580EE"/>
    <w:multiLevelType w:val="singleLevel"/>
    <w:tmpl w:val="537580EE"/>
    <w:lvl w:ilvl="0">
      <w:start w:val="2"/>
      <w:numFmt w:val="chineseCounting"/>
      <w:suff w:val="nothing"/>
      <w:lvlText w:val="%1、"/>
      <w:lvlJc w:val="left"/>
    </w:lvl>
  </w:abstractNum>
  <w:abstractNum w:abstractNumId="3">
    <w:nsid w:val="53758129"/>
    <w:multiLevelType w:val="singleLevel"/>
    <w:tmpl w:val="53758129"/>
    <w:lvl w:ilvl="0">
      <w:start w:val="3"/>
      <w:numFmt w:val="chineseCounting"/>
      <w:suff w:val="nothing"/>
      <w:lvlText w:val="%1、"/>
      <w:lvlJc w:val="left"/>
    </w:lvl>
  </w:abstractNum>
  <w:abstractNum w:abstractNumId="4">
    <w:nsid w:val="537581BE"/>
    <w:multiLevelType w:val="singleLevel"/>
    <w:tmpl w:val="537581BE"/>
    <w:lvl w:ilvl="0">
      <w:start w:val="4"/>
      <w:numFmt w:val="chineseCounting"/>
      <w:suff w:val="nothing"/>
      <w:lvlText w:val="%1、"/>
      <w:lvlJc w:val="left"/>
    </w:lvl>
  </w:abstractNum>
  <w:abstractNum w:abstractNumId="5">
    <w:nsid w:val="537581E2"/>
    <w:multiLevelType w:val="singleLevel"/>
    <w:tmpl w:val="537581E2"/>
    <w:lvl w:ilvl="0">
      <w:start w:val="1"/>
      <w:numFmt w:val="decimal"/>
      <w:suff w:val="nothing"/>
      <w:lvlText w:val="%1、"/>
      <w:lvlJc w:val="left"/>
    </w:lvl>
  </w:abstractNum>
  <w:abstractNum w:abstractNumId="6">
    <w:nsid w:val="53758216"/>
    <w:multiLevelType w:val="singleLevel"/>
    <w:tmpl w:val="53758216"/>
    <w:lvl w:ilvl="0">
      <w:start w:val="3"/>
      <w:numFmt w:val="decimal"/>
      <w:suff w:val="nothing"/>
      <w:lvlText w:val="%1、"/>
      <w:lvlJc w:val="left"/>
    </w:lvl>
  </w:abstractNum>
  <w:abstractNum w:abstractNumId="7">
    <w:nsid w:val="5D49750D"/>
    <w:multiLevelType w:val="multilevel"/>
    <w:tmpl w:val="5D49750D"/>
    <w:lvl w:ilvl="0">
      <w:start w:val="1"/>
      <w:numFmt w:val="decimal"/>
      <w:lvlText w:val="%1、"/>
      <w:lvlJc w:val="left"/>
      <w:pPr>
        <w:tabs>
          <w:tab w:val="num" w:pos="360"/>
        </w:tabs>
        <w:ind w:left="360" w:hanging="360"/>
      </w:pPr>
      <w:rPr>
        <w:rFonts w:ascii="Times New Roman" w:eastAsia="宋体" w:hAnsi="Times New Roman" w:cs="Times New Roman"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0C51"/>
    <w:rsid w:val="00022CAF"/>
    <w:rsid w:val="000470DE"/>
    <w:rsid w:val="00052DB4"/>
    <w:rsid w:val="0007023D"/>
    <w:rsid w:val="00084785"/>
    <w:rsid w:val="00095DE7"/>
    <w:rsid w:val="000A61F9"/>
    <w:rsid w:val="000B5958"/>
    <w:rsid w:val="00116A14"/>
    <w:rsid w:val="00122E3D"/>
    <w:rsid w:val="0012465F"/>
    <w:rsid w:val="001516E9"/>
    <w:rsid w:val="00152887"/>
    <w:rsid w:val="0017312C"/>
    <w:rsid w:val="001749AF"/>
    <w:rsid w:val="00191D51"/>
    <w:rsid w:val="001C3EA3"/>
    <w:rsid w:val="001E4F80"/>
    <w:rsid w:val="001F31AB"/>
    <w:rsid w:val="0020607B"/>
    <w:rsid w:val="002109B7"/>
    <w:rsid w:val="00224812"/>
    <w:rsid w:val="00230B91"/>
    <w:rsid w:val="00234C9D"/>
    <w:rsid w:val="002419BB"/>
    <w:rsid w:val="00247C2D"/>
    <w:rsid w:val="00252727"/>
    <w:rsid w:val="00262372"/>
    <w:rsid w:val="0026433E"/>
    <w:rsid w:val="00273D9A"/>
    <w:rsid w:val="002A4056"/>
    <w:rsid w:val="002A52B4"/>
    <w:rsid w:val="002F3E00"/>
    <w:rsid w:val="0036477A"/>
    <w:rsid w:val="0037371A"/>
    <w:rsid w:val="003905CD"/>
    <w:rsid w:val="003B294C"/>
    <w:rsid w:val="003C1B2F"/>
    <w:rsid w:val="003C6F55"/>
    <w:rsid w:val="003F71F2"/>
    <w:rsid w:val="004030C8"/>
    <w:rsid w:val="00404083"/>
    <w:rsid w:val="0045393F"/>
    <w:rsid w:val="004550F1"/>
    <w:rsid w:val="00456F40"/>
    <w:rsid w:val="00481653"/>
    <w:rsid w:val="00492141"/>
    <w:rsid w:val="00495ADA"/>
    <w:rsid w:val="004B00D1"/>
    <w:rsid w:val="004B4FE7"/>
    <w:rsid w:val="004C0FA8"/>
    <w:rsid w:val="004C1723"/>
    <w:rsid w:val="004D075A"/>
    <w:rsid w:val="004D3A75"/>
    <w:rsid w:val="00516DF9"/>
    <w:rsid w:val="00531639"/>
    <w:rsid w:val="005634DD"/>
    <w:rsid w:val="00580999"/>
    <w:rsid w:val="00585F0F"/>
    <w:rsid w:val="00590A9E"/>
    <w:rsid w:val="005A1725"/>
    <w:rsid w:val="005A504C"/>
    <w:rsid w:val="005B3157"/>
    <w:rsid w:val="005E111A"/>
    <w:rsid w:val="005F60E9"/>
    <w:rsid w:val="00601993"/>
    <w:rsid w:val="00605125"/>
    <w:rsid w:val="00620035"/>
    <w:rsid w:val="00636A70"/>
    <w:rsid w:val="006429B2"/>
    <w:rsid w:val="00656EF1"/>
    <w:rsid w:val="00661278"/>
    <w:rsid w:val="00680C51"/>
    <w:rsid w:val="006A2DD3"/>
    <w:rsid w:val="006B1C28"/>
    <w:rsid w:val="006C552D"/>
    <w:rsid w:val="007148F4"/>
    <w:rsid w:val="00773AF2"/>
    <w:rsid w:val="0078082F"/>
    <w:rsid w:val="007B4EF5"/>
    <w:rsid w:val="007B658D"/>
    <w:rsid w:val="007D7CD8"/>
    <w:rsid w:val="007E5CEE"/>
    <w:rsid w:val="007E6CCB"/>
    <w:rsid w:val="008157BA"/>
    <w:rsid w:val="00830DB5"/>
    <w:rsid w:val="00843013"/>
    <w:rsid w:val="008432B3"/>
    <w:rsid w:val="00847113"/>
    <w:rsid w:val="00873532"/>
    <w:rsid w:val="008862B8"/>
    <w:rsid w:val="008A758A"/>
    <w:rsid w:val="008D03A4"/>
    <w:rsid w:val="008E7BA5"/>
    <w:rsid w:val="008E7E6A"/>
    <w:rsid w:val="00902D4C"/>
    <w:rsid w:val="00912FA2"/>
    <w:rsid w:val="00926C8C"/>
    <w:rsid w:val="00982454"/>
    <w:rsid w:val="0098273E"/>
    <w:rsid w:val="009B2C9E"/>
    <w:rsid w:val="009C3D5F"/>
    <w:rsid w:val="009C4CE3"/>
    <w:rsid w:val="00A442C8"/>
    <w:rsid w:val="00A5027C"/>
    <w:rsid w:val="00A553F6"/>
    <w:rsid w:val="00A86EEA"/>
    <w:rsid w:val="00A87958"/>
    <w:rsid w:val="00A92CB6"/>
    <w:rsid w:val="00A95938"/>
    <w:rsid w:val="00AA29FA"/>
    <w:rsid w:val="00AA301B"/>
    <w:rsid w:val="00AA7F49"/>
    <w:rsid w:val="00AB1C6E"/>
    <w:rsid w:val="00AC3FF5"/>
    <w:rsid w:val="00AC7A90"/>
    <w:rsid w:val="00AF3D65"/>
    <w:rsid w:val="00B17345"/>
    <w:rsid w:val="00B1743A"/>
    <w:rsid w:val="00B2721E"/>
    <w:rsid w:val="00B32BA6"/>
    <w:rsid w:val="00B55E0C"/>
    <w:rsid w:val="00B623FA"/>
    <w:rsid w:val="00BF0C15"/>
    <w:rsid w:val="00C01656"/>
    <w:rsid w:val="00C20875"/>
    <w:rsid w:val="00C30D4C"/>
    <w:rsid w:val="00C556B6"/>
    <w:rsid w:val="00C64AB7"/>
    <w:rsid w:val="00C75BC2"/>
    <w:rsid w:val="00C77CA3"/>
    <w:rsid w:val="00C82630"/>
    <w:rsid w:val="00CE30BE"/>
    <w:rsid w:val="00CF1DD8"/>
    <w:rsid w:val="00CF541A"/>
    <w:rsid w:val="00CF5F4D"/>
    <w:rsid w:val="00D015A2"/>
    <w:rsid w:val="00D047DC"/>
    <w:rsid w:val="00D13C58"/>
    <w:rsid w:val="00D14F44"/>
    <w:rsid w:val="00D313C3"/>
    <w:rsid w:val="00D321BB"/>
    <w:rsid w:val="00D5559F"/>
    <w:rsid w:val="00D62443"/>
    <w:rsid w:val="00D734B5"/>
    <w:rsid w:val="00D82FE2"/>
    <w:rsid w:val="00DB43BB"/>
    <w:rsid w:val="00DC5447"/>
    <w:rsid w:val="00DF328F"/>
    <w:rsid w:val="00DF3C2C"/>
    <w:rsid w:val="00E07184"/>
    <w:rsid w:val="00E14D39"/>
    <w:rsid w:val="00E20857"/>
    <w:rsid w:val="00E56D7C"/>
    <w:rsid w:val="00E6772E"/>
    <w:rsid w:val="00E77BA2"/>
    <w:rsid w:val="00E945A8"/>
    <w:rsid w:val="00E970A6"/>
    <w:rsid w:val="00EB083F"/>
    <w:rsid w:val="00EB4390"/>
    <w:rsid w:val="00EB5256"/>
    <w:rsid w:val="00EC29C3"/>
    <w:rsid w:val="00F015B1"/>
    <w:rsid w:val="00F074C8"/>
    <w:rsid w:val="00F31508"/>
    <w:rsid w:val="00F82566"/>
    <w:rsid w:val="00FB5C86"/>
    <w:rsid w:val="00FD735C"/>
    <w:rsid w:val="00FF0F82"/>
    <w:rsid w:val="00FF1DC4"/>
    <w:rsid w:val="00FF46D9"/>
    <w:rsid w:val="00FF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Cite" w:uiPriority="0"/>
    <w:lsdException w:name="HTML Code" w:uiPriority="0"/>
    <w:lsdException w:name="HTML Definition" w:uiPriority="0"/>
    <w:lsdException w:name="HTML Keyboard" w:uiPriority="0"/>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C6E"/>
    <w:pPr>
      <w:widowControl w:val="0"/>
      <w:jc w:val="both"/>
    </w:pPr>
    <w:rPr>
      <w:kern w:val="2"/>
      <w:sz w:val="21"/>
      <w:szCs w:val="24"/>
    </w:rPr>
  </w:style>
  <w:style w:type="paragraph" w:styleId="1">
    <w:name w:val="heading 1"/>
    <w:basedOn w:val="a"/>
    <w:next w:val="a"/>
    <w:link w:val="1Char"/>
    <w:qFormat/>
    <w:rsid w:val="008432B3"/>
    <w:pPr>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432B3"/>
    <w:rPr>
      <w:rFonts w:ascii="宋体" w:hAnsi="宋体"/>
      <w:b/>
      <w:kern w:val="44"/>
      <w:sz w:val="48"/>
      <w:szCs w:val="48"/>
    </w:rPr>
  </w:style>
  <w:style w:type="character" w:styleId="a3">
    <w:name w:val="Strong"/>
    <w:qFormat/>
    <w:rsid w:val="00680C51"/>
    <w:rPr>
      <w:rFonts w:cs="Times New Roman"/>
      <w:b/>
    </w:rPr>
  </w:style>
  <w:style w:type="paragraph" w:styleId="a4">
    <w:name w:val="Normal (Web)"/>
    <w:basedOn w:val="a"/>
    <w:rsid w:val="00680C51"/>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8E7E6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locked/>
    <w:rsid w:val="008E7E6A"/>
    <w:rPr>
      <w:kern w:val="2"/>
      <w:sz w:val="18"/>
    </w:rPr>
  </w:style>
  <w:style w:type="paragraph" w:styleId="a6">
    <w:name w:val="footer"/>
    <w:basedOn w:val="a"/>
    <w:link w:val="Char0"/>
    <w:uiPriority w:val="99"/>
    <w:rsid w:val="008E7E6A"/>
    <w:pPr>
      <w:tabs>
        <w:tab w:val="center" w:pos="4153"/>
        <w:tab w:val="right" w:pos="8306"/>
      </w:tabs>
      <w:snapToGrid w:val="0"/>
      <w:jc w:val="left"/>
    </w:pPr>
    <w:rPr>
      <w:sz w:val="18"/>
      <w:szCs w:val="18"/>
    </w:rPr>
  </w:style>
  <w:style w:type="character" w:customStyle="1" w:styleId="Char0">
    <w:name w:val="页脚 Char"/>
    <w:link w:val="a6"/>
    <w:uiPriority w:val="99"/>
    <w:locked/>
    <w:rsid w:val="008E7E6A"/>
    <w:rPr>
      <w:kern w:val="2"/>
      <w:sz w:val="18"/>
    </w:rPr>
  </w:style>
  <w:style w:type="paragraph" w:styleId="a7">
    <w:name w:val="Plain Text"/>
    <w:basedOn w:val="a"/>
    <w:link w:val="Char1"/>
    <w:uiPriority w:val="99"/>
    <w:rsid w:val="00273D9A"/>
    <w:pPr>
      <w:adjustRightInd w:val="0"/>
      <w:textAlignment w:val="baseline"/>
    </w:pPr>
    <w:rPr>
      <w:rFonts w:ascii="宋体" w:hAnsi="Courier New" w:cs="宋体"/>
      <w:szCs w:val="21"/>
    </w:rPr>
  </w:style>
  <w:style w:type="character" w:customStyle="1" w:styleId="Char1">
    <w:name w:val="纯文本 Char"/>
    <w:link w:val="a7"/>
    <w:uiPriority w:val="99"/>
    <w:semiHidden/>
    <w:locked/>
    <w:rsid w:val="00AB1C6E"/>
    <w:rPr>
      <w:rFonts w:ascii="宋体" w:hAnsi="Courier New" w:cs="Courier New"/>
      <w:sz w:val="21"/>
      <w:szCs w:val="21"/>
    </w:rPr>
  </w:style>
  <w:style w:type="character" w:styleId="a8">
    <w:name w:val="annotation reference"/>
    <w:uiPriority w:val="99"/>
    <w:semiHidden/>
    <w:rsid w:val="001749AF"/>
    <w:rPr>
      <w:rFonts w:cs="Times New Roman"/>
      <w:sz w:val="21"/>
      <w:szCs w:val="21"/>
    </w:rPr>
  </w:style>
  <w:style w:type="paragraph" w:styleId="a9">
    <w:name w:val="annotation text"/>
    <w:basedOn w:val="a"/>
    <w:link w:val="Char2"/>
    <w:uiPriority w:val="99"/>
    <w:semiHidden/>
    <w:rsid w:val="001749AF"/>
    <w:pPr>
      <w:jc w:val="left"/>
    </w:pPr>
  </w:style>
  <w:style w:type="character" w:customStyle="1" w:styleId="Char2">
    <w:name w:val="批注文字 Char"/>
    <w:link w:val="a9"/>
    <w:uiPriority w:val="99"/>
    <w:semiHidden/>
    <w:locked/>
    <w:rsid w:val="00AB1C6E"/>
    <w:rPr>
      <w:rFonts w:cs="Times New Roman"/>
      <w:sz w:val="24"/>
      <w:szCs w:val="24"/>
    </w:rPr>
  </w:style>
  <w:style w:type="paragraph" w:styleId="aa">
    <w:name w:val="annotation subject"/>
    <w:basedOn w:val="a9"/>
    <w:next w:val="a9"/>
    <w:link w:val="Char3"/>
    <w:uiPriority w:val="99"/>
    <w:semiHidden/>
    <w:rsid w:val="001749AF"/>
    <w:rPr>
      <w:b/>
      <w:bCs/>
    </w:rPr>
  </w:style>
  <w:style w:type="character" w:customStyle="1" w:styleId="Char3">
    <w:name w:val="批注主题 Char"/>
    <w:link w:val="aa"/>
    <w:uiPriority w:val="99"/>
    <w:semiHidden/>
    <w:locked/>
    <w:rsid w:val="00AB1C6E"/>
    <w:rPr>
      <w:rFonts w:cs="Times New Roman"/>
      <w:b/>
      <w:bCs/>
      <w:sz w:val="24"/>
      <w:szCs w:val="24"/>
    </w:rPr>
  </w:style>
  <w:style w:type="paragraph" w:styleId="ab">
    <w:name w:val="Balloon Text"/>
    <w:basedOn w:val="a"/>
    <w:link w:val="Char4"/>
    <w:uiPriority w:val="99"/>
    <w:semiHidden/>
    <w:rsid w:val="001749AF"/>
    <w:rPr>
      <w:sz w:val="18"/>
      <w:szCs w:val="18"/>
    </w:rPr>
  </w:style>
  <w:style w:type="character" w:customStyle="1" w:styleId="Char4">
    <w:name w:val="批注框文本 Char"/>
    <w:link w:val="ab"/>
    <w:uiPriority w:val="99"/>
    <w:semiHidden/>
    <w:locked/>
    <w:rsid w:val="00AB1C6E"/>
    <w:rPr>
      <w:rFonts w:cs="Times New Roman"/>
      <w:sz w:val="18"/>
      <w:szCs w:val="18"/>
    </w:rPr>
  </w:style>
  <w:style w:type="character" w:styleId="ac">
    <w:name w:val="Hyperlink"/>
    <w:uiPriority w:val="99"/>
    <w:rsid w:val="00F82566"/>
    <w:rPr>
      <w:color w:val="35A1D4"/>
      <w:u w:val="single"/>
    </w:rPr>
  </w:style>
  <w:style w:type="paragraph" w:styleId="ad">
    <w:name w:val="Title"/>
    <w:basedOn w:val="a"/>
    <w:next w:val="a"/>
    <w:link w:val="Char5"/>
    <w:qFormat/>
    <w:rsid w:val="00CF5F4D"/>
    <w:pPr>
      <w:spacing w:before="100" w:beforeAutospacing="1" w:after="100" w:afterAutospacing="1" w:line="360" w:lineRule="exact"/>
      <w:jc w:val="center"/>
      <w:outlineLvl w:val="0"/>
    </w:pPr>
    <w:rPr>
      <w:rFonts w:asciiTheme="majorHAnsi" w:hAnsiTheme="majorHAnsi" w:cstheme="majorBidi"/>
      <w:b/>
      <w:bCs/>
      <w:sz w:val="32"/>
      <w:szCs w:val="32"/>
    </w:rPr>
  </w:style>
  <w:style w:type="character" w:customStyle="1" w:styleId="Char5">
    <w:name w:val="标题 Char"/>
    <w:basedOn w:val="a0"/>
    <w:link w:val="ad"/>
    <w:rsid w:val="00CF5F4D"/>
    <w:rPr>
      <w:rFonts w:asciiTheme="majorHAnsi" w:hAnsiTheme="majorHAnsi" w:cstheme="majorBidi"/>
      <w:b/>
      <w:bCs/>
      <w:kern w:val="2"/>
      <w:sz w:val="32"/>
      <w:szCs w:val="32"/>
    </w:rPr>
  </w:style>
  <w:style w:type="character" w:styleId="ae">
    <w:name w:val="Emphasis"/>
    <w:basedOn w:val="a0"/>
    <w:qFormat/>
    <w:rsid w:val="008432B3"/>
    <w:rPr>
      <w:i/>
      <w:iCs/>
    </w:rPr>
  </w:style>
  <w:style w:type="character" w:styleId="HTML">
    <w:name w:val="HTML Code"/>
    <w:basedOn w:val="a0"/>
    <w:rsid w:val="008432B3"/>
    <w:rPr>
      <w:rFonts w:ascii="Menlo" w:eastAsia="Menlo" w:hAnsi="Menlo" w:cs="Menlo"/>
      <w:color w:val="C7254E"/>
      <w:sz w:val="21"/>
      <w:szCs w:val="21"/>
      <w:shd w:val="clear" w:color="auto" w:fill="F9F2F4"/>
    </w:rPr>
  </w:style>
  <w:style w:type="character" w:styleId="af">
    <w:name w:val="FollowedHyperlink"/>
    <w:basedOn w:val="a0"/>
    <w:rsid w:val="008432B3"/>
    <w:rPr>
      <w:rFonts w:ascii="宋体" w:eastAsia="宋体" w:hAnsi="宋体" w:cs="宋体" w:hint="eastAsia"/>
      <w:i w:val="0"/>
      <w:color w:val="333333"/>
      <w:u w:val="none"/>
    </w:rPr>
  </w:style>
  <w:style w:type="character" w:customStyle="1" w:styleId="apple-converted-space">
    <w:name w:val="apple-converted-space"/>
    <w:basedOn w:val="a0"/>
    <w:rsid w:val="008432B3"/>
  </w:style>
  <w:style w:type="character" w:styleId="HTML0">
    <w:name w:val="HTML Sample"/>
    <w:basedOn w:val="a0"/>
    <w:rsid w:val="008432B3"/>
    <w:rPr>
      <w:rFonts w:ascii="Menlo" w:eastAsia="Menlo" w:hAnsi="Menlo" w:cs="Menlo" w:hint="default"/>
      <w:sz w:val="21"/>
      <w:szCs w:val="21"/>
    </w:rPr>
  </w:style>
  <w:style w:type="character" w:styleId="HTML1">
    <w:name w:val="HTML Keyboard"/>
    <w:basedOn w:val="a0"/>
    <w:rsid w:val="008432B3"/>
    <w:rPr>
      <w:rFonts w:ascii="Menlo" w:eastAsia="Menlo" w:hAnsi="Menlo" w:cs="Menlo" w:hint="default"/>
      <w:sz w:val="21"/>
      <w:szCs w:val="21"/>
    </w:rPr>
  </w:style>
  <w:style w:type="character" w:customStyle="1" w:styleId="pl1">
    <w:name w:val="pl1"/>
    <w:basedOn w:val="a0"/>
    <w:rsid w:val="008432B3"/>
    <w:rPr>
      <w:rFonts w:ascii="Arial" w:hAnsi="Arial" w:cs="Arial" w:hint="default"/>
      <w:color w:val="666666"/>
      <w:sz w:val="18"/>
      <w:szCs w:val="18"/>
    </w:rPr>
  </w:style>
  <w:style w:type="character" w:styleId="HTML2">
    <w:name w:val="HTML Cite"/>
    <w:basedOn w:val="a0"/>
    <w:rsid w:val="008432B3"/>
    <w:rPr>
      <w:i w:val="0"/>
    </w:rPr>
  </w:style>
  <w:style w:type="character" w:styleId="HTML3">
    <w:name w:val="HTML Definition"/>
    <w:basedOn w:val="a0"/>
    <w:rsid w:val="008432B3"/>
    <w:rPr>
      <w:i/>
    </w:rPr>
  </w:style>
  <w:style w:type="character" w:customStyle="1" w:styleId="on">
    <w:name w:val="on"/>
    <w:basedOn w:val="a0"/>
    <w:rsid w:val="008432B3"/>
    <w:rPr>
      <w:color w:val="FFFFFF"/>
      <w:shd w:val="clear" w:color="auto" w:fill="CC0000"/>
    </w:rPr>
  </w:style>
  <w:style w:type="paragraph" w:styleId="z-">
    <w:name w:val="HTML Top of Form"/>
    <w:basedOn w:val="a"/>
    <w:next w:val="a"/>
    <w:link w:val="z-Char"/>
    <w:rsid w:val="008432B3"/>
    <w:pPr>
      <w:pBdr>
        <w:bottom w:val="single" w:sz="6" w:space="1" w:color="auto"/>
      </w:pBdr>
      <w:jc w:val="center"/>
    </w:pPr>
    <w:rPr>
      <w:rFonts w:ascii="Arial"/>
      <w:vanish/>
      <w:sz w:val="16"/>
    </w:rPr>
  </w:style>
  <w:style w:type="character" w:customStyle="1" w:styleId="z-Char">
    <w:name w:val="z-窗体顶端 Char"/>
    <w:basedOn w:val="a0"/>
    <w:link w:val="z-"/>
    <w:rsid w:val="008432B3"/>
    <w:rPr>
      <w:rFonts w:ascii="Arial"/>
      <w:vanish/>
      <w:kern w:val="2"/>
      <w:sz w:val="16"/>
      <w:szCs w:val="24"/>
    </w:rPr>
  </w:style>
  <w:style w:type="paragraph" w:styleId="z-0">
    <w:name w:val="HTML Bottom of Form"/>
    <w:basedOn w:val="a"/>
    <w:next w:val="a"/>
    <w:link w:val="z-Char0"/>
    <w:rsid w:val="008432B3"/>
    <w:pPr>
      <w:pBdr>
        <w:top w:val="single" w:sz="6" w:space="1" w:color="auto"/>
      </w:pBdr>
      <w:jc w:val="center"/>
    </w:pPr>
    <w:rPr>
      <w:rFonts w:ascii="Arial"/>
      <w:vanish/>
      <w:sz w:val="16"/>
    </w:rPr>
  </w:style>
  <w:style w:type="character" w:customStyle="1" w:styleId="z-Char0">
    <w:name w:val="z-窗体底端 Char"/>
    <w:basedOn w:val="a0"/>
    <w:link w:val="z-0"/>
    <w:rsid w:val="008432B3"/>
    <w:rPr>
      <w:rFonts w:ascii="Arial"/>
      <w:vanish/>
      <w:kern w:val="2"/>
      <w:sz w:val="16"/>
      <w:szCs w:val="24"/>
    </w:rPr>
  </w:style>
  <w:style w:type="paragraph" w:styleId="TOC">
    <w:name w:val="TOC Heading"/>
    <w:basedOn w:val="1"/>
    <w:next w:val="a"/>
    <w:uiPriority w:val="39"/>
    <w:unhideWhenUsed/>
    <w:qFormat/>
    <w:rsid w:val="00636A70"/>
    <w:pPr>
      <w:keepNext/>
      <w:keepLines/>
      <w:widowControl/>
      <w:spacing w:before="480" w:line="276" w:lineRule="auto"/>
      <w:outlineLvl w:val="9"/>
    </w:pPr>
    <w:rPr>
      <w:rFonts w:asciiTheme="majorHAnsi" w:eastAsiaTheme="majorEastAsia" w:hAnsiTheme="majorHAnsi" w:cstheme="majorBidi" w:hint="default"/>
      <w:bCs/>
      <w:color w:val="365F91" w:themeColor="accent1" w:themeShade="BF"/>
      <w:kern w:val="0"/>
      <w:sz w:val="28"/>
      <w:szCs w:val="28"/>
    </w:rPr>
  </w:style>
  <w:style w:type="paragraph" w:styleId="10">
    <w:name w:val="toc 1"/>
    <w:basedOn w:val="a"/>
    <w:next w:val="a"/>
    <w:autoRedefine/>
    <w:uiPriority w:val="39"/>
    <w:unhideWhenUsed/>
    <w:rsid w:val="00636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9467">
      <w:marLeft w:val="0"/>
      <w:marRight w:val="0"/>
      <w:marTop w:val="0"/>
      <w:marBottom w:val="0"/>
      <w:divBdr>
        <w:top w:val="none" w:sz="0" w:space="0" w:color="auto"/>
        <w:left w:val="none" w:sz="0" w:space="0" w:color="auto"/>
        <w:bottom w:val="none" w:sz="0" w:space="0" w:color="auto"/>
        <w:right w:val="none" w:sz="0" w:space="0" w:color="auto"/>
      </w:divBdr>
      <w:divsChild>
        <w:div w:id="112409468">
          <w:marLeft w:val="0"/>
          <w:marRight w:val="0"/>
          <w:marTop w:val="0"/>
          <w:marBottom w:val="0"/>
          <w:divBdr>
            <w:top w:val="none" w:sz="0" w:space="0" w:color="auto"/>
            <w:left w:val="none" w:sz="0" w:space="0" w:color="auto"/>
            <w:bottom w:val="none" w:sz="0" w:space="0" w:color="auto"/>
            <w:right w:val="none" w:sz="0" w:space="0" w:color="auto"/>
          </w:divBdr>
        </w:div>
        <w:div w:id="112409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B1042-3011-4837-8AB1-FEE63C07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779</Words>
  <Characters>4444</Characters>
  <Application>Microsoft Office Word</Application>
  <DocSecurity>0</DocSecurity>
  <Lines>37</Lines>
  <Paragraphs>10</Paragraphs>
  <ScaleCrop>false</ScaleCrop>
  <Company>Microsoft</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广东海洋大学</dc:title>
  <dc:creator>周玉竹</dc:creator>
  <cp:lastModifiedBy>China</cp:lastModifiedBy>
  <cp:revision>12</cp:revision>
  <dcterms:created xsi:type="dcterms:W3CDTF">2016-07-08T05:10:00Z</dcterms:created>
  <dcterms:modified xsi:type="dcterms:W3CDTF">2016-09-27T07:52:00Z</dcterms:modified>
</cp:coreProperties>
</file>